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92C7B" w14:textId="77777777" w:rsidR="008A049C" w:rsidRPr="006E2C25" w:rsidRDefault="00FB5454" w:rsidP="0005315C">
      <w:pPr>
        <w:pStyle w:val="Title"/>
        <w:rPr>
          <w:rFonts w:ascii="Arial" w:hAnsi="Arial" w:cs="Arial"/>
          <w:sz w:val="42"/>
          <w:szCs w:val="42"/>
        </w:rPr>
      </w:pPr>
      <w:r w:rsidRPr="006E2C25">
        <w:rPr>
          <w:rFonts w:ascii="Arial" w:hAnsi="Arial" w:cs="Arial"/>
          <w:sz w:val="42"/>
          <w:szCs w:val="42"/>
        </w:rPr>
        <w:t>Which scaling agile framework should we choose?</w:t>
      </w:r>
    </w:p>
    <w:p w14:paraId="5EBC3F93" w14:textId="77777777" w:rsidR="008B6534" w:rsidRPr="000E5491" w:rsidRDefault="00FB5454" w:rsidP="0005315C">
      <w:pPr>
        <w:pStyle w:val="Heading1"/>
        <w:rPr>
          <w:rFonts w:ascii="Arial" w:hAnsi="Arial" w:cs="Arial"/>
        </w:rPr>
      </w:pPr>
      <w:r w:rsidRPr="000E5491">
        <w:rPr>
          <w:rFonts w:ascii="Arial" w:hAnsi="Arial" w:cs="Arial"/>
        </w:rPr>
        <w:t>Background</w:t>
      </w:r>
    </w:p>
    <w:p w14:paraId="76DFE2E2" w14:textId="77777777" w:rsidR="00296F29" w:rsidRDefault="00FB5454" w:rsidP="00BC17CB">
      <w:pPr>
        <w:ind w:firstLine="720"/>
        <w:jc w:val="both"/>
        <w:rPr>
          <w:rFonts w:ascii="Arial" w:hAnsi="Arial" w:cs="Arial"/>
        </w:rPr>
      </w:pPr>
      <w:r w:rsidRPr="000E5491">
        <w:rPr>
          <w:rFonts w:ascii="Arial" w:hAnsi="Arial" w:cs="Arial"/>
        </w:rPr>
        <w:t xml:space="preserve">Applying Agile at </w:t>
      </w:r>
      <w:r w:rsidR="00BA6DBF">
        <w:rPr>
          <w:rFonts w:ascii="Arial" w:hAnsi="Arial" w:cs="Arial"/>
        </w:rPr>
        <w:t xml:space="preserve">a </w:t>
      </w:r>
      <w:r w:rsidRPr="000E5491">
        <w:rPr>
          <w:rFonts w:ascii="Arial" w:hAnsi="Arial" w:cs="Arial"/>
        </w:rPr>
        <w:t xml:space="preserve">large scale is an exciting topic that will arise in any company's agile transformation journey. </w:t>
      </w:r>
      <w:r>
        <w:rPr>
          <w:rFonts w:ascii="Arial" w:hAnsi="Arial" w:cs="Arial"/>
        </w:rPr>
        <w:t>There are a couple of frameworks to help us structure a large team with 20, 50</w:t>
      </w:r>
      <w:r w:rsidR="00FD54C0">
        <w:rPr>
          <w:rFonts w:ascii="Arial" w:hAnsi="Arial" w:cs="Arial"/>
        </w:rPr>
        <w:t>,</w:t>
      </w:r>
      <w:r>
        <w:rPr>
          <w:rFonts w:ascii="Arial" w:hAnsi="Arial" w:cs="Arial"/>
        </w:rPr>
        <w:t xml:space="preserve"> or more people. Picking a specific one over others is challenging. </w:t>
      </w:r>
      <w:r w:rsidR="002772C4">
        <w:rPr>
          <w:rFonts w:ascii="Arial" w:hAnsi="Arial" w:cs="Arial"/>
        </w:rPr>
        <w:t xml:space="preserve">This article addresses this controversial topic by answering why and how we adopt a scaling agile framework to your large team. </w:t>
      </w:r>
    </w:p>
    <w:p w14:paraId="060FFB4E" w14:textId="77777777" w:rsidR="008A5010" w:rsidRPr="000E5491" w:rsidRDefault="00FB5454" w:rsidP="008A5010">
      <w:pPr>
        <w:pStyle w:val="Heading1"/>
        <w:rPr>
          <w:rFonts w:ascii="Arial" w:hAnsi="Arial" w:cs="Arial"/>
        </w:rPr>
      </w:pPr>
      <w:r w:rsidRPr="000E5491">
        <w:rPr>
          <w:rFonts w:ascii="Arial" w:hAnsi="Arial" w:cs="Arial"/>
        </w:rPr>
        <w:t>Why scaling</w:t>
      </w:r>
    </w:p>
    <w:p w14:paraId="2E2894E9" w14:textId="77777777" w:rsidR="00C842A2" w:rsidRPr="000E5491" w:rsidRDefault="00FB5454" w:rsidP="008A5010">
      <w:pPr>
        <w:jc w:val="both"/>
        <w:rPr>
          <w:rFonts w:ascii="Arial" w:hAnsi="Arial" w:cs="Arial"/>
        </w:rPr>
      </w:pPr>
      <w:r w:rsidRPr="000E5491">
        <w:rPr>
          <w:rFonts w:ascii="Arial" w:hAnsi="Arial" w:cs="Arial"/>
        </w:rPr>
        <w:tab/>
        <w:t xml:space="preserve">It should start from </w:t>
      </w:r>
      <w:r w:rsidR="00894586" w:rsidRPr="000E5491">
        <w:rPr>
          <w:rFonts w:ascii="Arial" w:hAnsi="Arial" w:cs="Arial"/>
        </w:rPr>
        <w:t>business needs that a big goal</w:t>
      </w:r>
      <w:r w:rsidR="00F9752D" w:rsidRPr="000E5491">
        <w:rPr>
          <w:rFonts w:ascii="Arial" w:hAnsi="Arial" w:cs="Arial"/>
        </w:rPr>
        <w:t>/ problem</w:t>
      </w:r>
      <w:r w:rsidR="00BC17CB" w:rsidRPr="000E5491">
        <w:rPr>
          <w:rFonts w:ascii="Arial" w:hAnsi="Arial" w:cs="Arial"/>
        </w:rPr>
        <w:t xml:space="preserve"> requires </w:t>
      </w:r>
      <w:r w:rsidR="00BA6DBF">
        <w:rPr>
          <w:rFonts w:ascii="Arial" w:hAnsi="Arial" w:cs="Arial"/>
        </w:rPr>
        <w:t>several</w:t>
      </w:r>
      <w:r w:rsidR="00BC17CB" w:rsidRPr="000E5491">
        <w:rPr>
          <w:rFonts w:ascii="Arial" w:hAnsi="Arial" w:cs="Arial"/>
        </w:rPr>
        <w:t xml:space="preserve"> teams to co-operate closely. </w:t>
      </w:r>
      <w:r w:rsidRPr="000E5491">
        <w:rPr>
          <w:rFonts w:ascii="Arial" w:hAnsi="Arial" w:cs="Arial"/>
        </w:rPr>
        <w:t>The teams should bra</w:t>
      </w:r>
      <w:r w:rsidRPr="000E5491">
        <w:rPr>
          <w:rFonts w:ascii="Arial" w:hAnsi="Arial" w:cs="Arial"/>
        </w:rPr>
        <w:t>instorm</w:t>
      </w:r>
      <w:r w:rsidR="002772C4">
        <w:rPr>
          <w:rFonts w:ascii="Arial" w:hAnsi="Arial" w:cs="Arial"/>
        </w:rPr>
        <w:t xml:space="preserve"> solutions together and</w:t>
      </w:r>
      <w:r w:rsidRPr="000E5491">
        <w:rPr>
          <w:rFonts w:ascii="Arial" w:hAnsi="Arial" w:cs="Arial"/>
        </w:rPr>
        <w:t xml:space="preserve"> </w:t>
      </w:r>
      <w:r w:rsidR="003A08F9" w:rsidRPr="000E5491">
        <w:rPr>
          <w:rFonts w:ascii="Arial" w:hAnsi="Arial" w:cs="Arial"/>
        </w:rPr>
        <w:t>begin with a master plan and individual team</w:t>
      </w:r>
      <w:r w:rsidR="002772C4">
        <w:rPr>
          <w:rFonts w:ascii="Arial" w:hAnsi="Arial" w:cs="Arial"/>
        </w:rPr>
        <w:t>s’</w:t>
      </w:r>
      <w:r w:rsidR="003A08F9" w:rsidRPr="000E5491">
        <w:rPr>
          <w:rFonts w:ascii="Arial" w:hAnsi="Arial" w:cs="Arial"/>
        </w:rPr>
        <w:t xml:space="preserve"> plans. There will be several touchpoints every week (or even daily) to sync up on execution progress, monitoring, and control dependencies or emergent issues. Then, all scaling agile frameworks are in place to help us </w:t>
      </w:r>
      <w:r w:rsidR="003A08F9" w:rsidRPr="00FB5454">
        <w:rPr>
          <w:rFonts w:ascii="Arial" w:hAnsi="Arial" w:cs="Arial"/>
        </w:rPr>
        <w:t>structure</w:t>
      </w:r>
      <w:r w:rsidR="003A08F9" w:rsidRPr="000E5491">
        <w:rPr>
          <w:rFonts w:ascii="Arial" w:hAnsi="Arial" w:cs="Arial"/>
        </w:rPr>
        <w:t xml:space="preserve"> those </w:t>
      </w:r>
      <w:r w:rsidR="003A08F9" w:rsidRPr="00FB5454">
        <w:rPr>
          <w:rFonts w:ascii="Arial" w:hAnsi="Arial" w:cs="Arial"/>
        </w:rPr>
        <w:t>activities in standardized ways</w:t>
      </w:r>
      <w:r w:rsidR="003A08F9" w:rsidRPr="000E5491">
        <w:rPr>
          <w:rFonts w:ascii="Arial" w:hAnsi="Arial" w:cs="Arial"/>
        </w:rPr>
        <w:t>.</w:t>
      </w:r>
    </w:p>
    <w:p w14:paraId="65E5839C" w14:textId="77777777" w:rsidR="00B71E21" w:rsidRPr="000E5491" w:rsidRDefault="00FB5454" w:rsidP="00CA7A3B">
      <w:pPr>
        <w:ind w:firstLine="720"/>
        <w:jc w:val="both"/>
        <w:rPr>
          <w:rFonts w:ascii="Arial" w:hAnsi="Arial" w:cs="Arial"/>
        </w:rPr>
      </w:pPr>
      <w:r w:rsidRPr="000E5491">
        <w:rPr>
          <w:rFonts w:ascii="Arial" w:hAnsi="Arial" w:cs="Arial"/>
        </w:rPr>
        <w:t>The other way around i</w:t>
      </w:r>
      <w:r w:rsidR="00CA7A3B" w:rsidRPr="000E5491">
        <w:rPr>
          <w:rFonts w:ascii="Arial" w:hAnsi="Arial" w:cs="Arial"/>
        </w:rPr>
        <w:t xml:space="preserve">s </w:t>
      </w:r>
      <w:r w:rsidR="00CA7A3B" w:rsidRPr="00FB5454">
        <w:rPr>
          <w:rFonts w:ascii="Arial" w:hAnsi="Arial" w:cs="Arial"/>
        </w:rPr>
        <w:t>not scaling until you have to</w:t>
      </w:r>
      <w:r w:rsidR="00C842A2" w:rsidRPr="000E5491">
        <w:rPr>
          <w:rFonts w:ascii="Arial" w:hAnsi="Arial" w:cs="Arial"/>
        </w:rPr>
        <w:t xml:space="preserve">. </w:t>
      </w:r>
      <w:r w:rsidR="00F9752D" w:rsidRPr="000E5491">
        <w:rPr>
          <w:rFonts w:ascii="Arial" w:hAnsi="Arial" w:cs="Arial"/>
        </w:rPr>
        <w:t xml:space="preserve">If the goal/ problem could be broken down </w:t>
      </w:r>
      <w:r w:rsidR="00BA6DBF">
        <w:rPr>
          <w:rFonts w:ascii="Arial" w:hAnsi="Arial" w:cs="Arial"/>
        </w:rPr>
        <w:t>in</w:t>
      </w:r>
      <w:r w:rsidR="00F9752D" w:rsidRPr="000E5491">
        <w:rPr>
          <w:rFonts w:ascii="Arial" w:hAnsi="Arial" w:cs="Arial"/>
        </w:rPr>
        <w:t>to smaller pieces allowing independent team</w:t>
      </w:r>
      <w:r w:rsidR="00BA6DBF">
        <w:rPr>
          <w:rFonts w:ascii="Arial" w:hAnsi="Arial" w:cs="Arial"/>
        </w:rPr>
        <w:t>s</w:t>
      </w:r>
      <w:r w:rsidR="00F9752D" w:rsidRPr="000E5491">
        <w:rPr>
          <w:rFonts w:ascii="Arial" w:hAnsi="Arial" w:cs="Arial"/>
        </w:rPr>
        <w:t xml:space="preserve"> </w:t>
      </w:r>
      <w:r w:rsidR="00AC486B" w:rsidRPr="000E5491">
        <w:rPr>
          <w:rFonts w:ascii="Arial" w:hAnsi="Arial" w:cs="Arial"/>
        </w:rPr>
        <w:t xml:space="preserve">to </w:t>
      </w:r>
      <w:r w:rsidR="00F9752D" w:rsidRPr="000E5491">
        <w:rPr>
          <w:rFonts w:ascii="Arial" w:hAnsi="Arial" w:cs="Arial"/>
        </w:rPr>
        <w:t xml:space="preserve">take ownership, we </w:t>
      </w:r>
      <w:r w:rsidR="00AC486B" w:rsidRPr="000E5491">
        <w:rPr>
          <w:rFonts w:ascii="Arial" w:hAnsi="Arial" w:cs="Arial"/>
        </w:rPr>
        <w:t xml:space="preserve">do not need scaling. By not scaling, I mean those teams </w:t>
      </w:r>
      <w:r w:rsidR="00BA6DBF">
        <w:rPr>
          <w:rFonts w:ascii="Arial" w:hAnsi="Arial" w:cs="Arial"/>
        </w:rPr>
        <w:t>can</w:t>
      </w:r>
      <w:r w:rsidR="00AC486B" w:rsidRPr="000E5491">
        <w:rPr>
          <w:rFonts w:ascii="Arial" w:hAnsi="Arial" w:cs="Arial"/>
        </w:rPr>
        <w:t xml:space="preserve"> self-organize their works </w:t>
      </w:r>
      <w:r w:rsidR="00C842A2" w:rsidRPr="000E5491">
        <w:rPr>
          <w:rFonts w:ascii="Arial" w:hAnsi="Arial" w:cs="Arial"/>
        </w:rPr>
        <w:t xml:space="preserve">and loosely </w:t>
      </w:r>
      <w:r w:rsidR="003C7E5D" w:rsidRPr="000E5491">
        <w:rPr>
          <w:rFonts w:ascii="Arial" w:hAnsi="Arial" w:cs="Arial"/>
        </w:rPr>
        <w:t>decouple from each other</w:t>
      </w:r>
      <w:r w:rsidR="00C842A2" w:rsidRPr="000E5491">
        <w:rPr>
          <w:rFonts w:ascii="Arial" w:hAnsi="Arial" w:cs="Arial"/>
        </w:rPr>
        <w:t xml:space="preserve">. There </w:t>
      </w:r>
      <w:r w:rsidRPr="000E5491">
        <w:rPr>
          <w:rFonts w:ascii="Arial" w:hAnsi="Arial" w:cs="Arial"/>
        </w:rPr>
        <w:t xml:space="preserve">will be limited touchpoints to keep those teams aligned on </w:t>
      </w:r>
      <w:r w:rsidR="00BA6DBF">
        <w:rPr>
          <w:rFonts w:ascii="Arial" w:hAnsi="Arial" w:cs="Arial"/>
        </w:rPr>
        <w:t xml:space="preserve">the </w:t>
      </w:r>
      <w:r w:rsidRPr="000E5491">
        <w:rPr>
          <w:rFonts w:ascii="Arial" w:hAnsi="Arial" w:cs="Arial"/>
        </w:rPr>
        <w:t>overall business goal. The key difference he</w:t>
      </w:r>
      <w:r w:rsidRPr="000E5491">
        <w:rPr>
          <w:rFonts w:ascii="Arial" w:hAnsi="Arial" w:cs="Arial"/>
        </w:rPr>
        <w:t xml:space="preserve">re is promoting single team autonomy and setting up an environment for them to independently moving </w:t>
      </w:r>
      <w:r w:rsidR="00FD54C0">
        <w:rPr>
          <w:rFonts w:ascii="Arial" w:hAnsi="Arial" w:cs="Arial"/>
        </w:rPr>
        <w:t>in</w:t>
      </w:r>
      <w:r w:rsidRPr="000E5491">
        <w:rPr>
          <w:rFonts w:ascii="Arial" w:hAnsi="Arial" w:cs="Arial"/>
        </w:rPr>
        <w:t xml:space="preserve"> a common direction.</w:t>
      </w:r>
    </w:p>
    <w:p w14:paraId="30F6F720" w14:textId="77777777" w:rsidR="00BC17CB" w:rsidRPr="000E5491" w:rsidRDefault="00FB5454" w:rsidP="00C121DF">
      <w:pPr>
        <w:ind w:firstLine="720"/>
        <w:jc w:val="both"/>
        <w:rPr>
          <w:rFonts w:ascii="Arial" w:hAnsi="Arial" w:cs="Arial"/>
        </w:rPr>
      </w:pPr>
      <w:r w:rsidRPr="000E5491">
        <w:rPr>
          <w:rFonts w:ascii="Arial" w:hAnsi="Arial" w:cs="Arial"/>
        </w:rPr>
        <w:t xml:space="preserve">In my personal </w:t>
      </w:r>
      <w:r w:rsidR="000E3BD4" w:rsidRPr="000E5491">
        <w:rPr>
          <w:rFonts w:ascii="Arial" w:hAnsi="Arial" w:cs="Arial"/>
        </w:rPr>
        <w:t xml:space="preserve">opinion, I would prefer not </w:t>
      </w:r>
      <w:r w:rsidR="00BA6DBF">
        <w:rPr>
          <w:rFonts w:ascii="Arial" w:hAnsi="Arial" w:cs="Arial"/>
        </w:rPr>
        <w:t xml:space="preserve">to </w:t>
      </w:r>
      <w:r w:rsidR="000E3BD4" w:rsidRPr="000E5491">
        <w:rPr>
          <w:rFonts w:ascii="Arial" w:hAnsi="Arial" w:cs="Arial"/>
        </w:rPr>
        <w:t xml:space="preserve">scale. It means </w:t>
      </w:r>
      <w:r w:rsidR="000E3BD4" w:rsidRPr="00FB5454">
        <w:rPr>
          <w:rFonts w:ascii="Arial" w:hAnsi="Arial" w:cs="Arial"/>
        </w:rPr>
        <w:t xml:space="preserve">keeping teams independently, and we </w:t>
      </w:r>
      <w:r w:rsidR="001E1B82" w:rsidRPr="00FB5454">
        <w:rPr>
          <w:rFonts w:ascii="Arial" w:hAnsi="Arial" w:cs="Arial"/>
        </w:rPr>
        <w:t>will not scale problems of individual agile teams altogether</w:t>
      </w:r>
      <w:r w:rsidR="001E1B82" w:rsidRPr="000E5491">
        <w:rPr>
          <w:rFonts w:ascii="Arial" w:hAnsi="Arial" w:cs="Arial"/>
        </w:rPr>
        <w:t xml:space="preserve">. Yet, I was also in some situations which do not allow that independence. They come from </w:t>
      </w:r>
      <w:r w:rsidR="00BA6DBF">
        <w:rPr>
          <w:rFonts w:ascii="Arial" w:hAnsi="Arial" w:cs="Arial"/>
        </w:rPr>
        <w:t xml:space="preserve">the </w:t>
      </w:r>
      <w:r w:rsidR="001E1B82" w:rsidRPr="000E5491">
        <w:rPr>
          <w:rFonts w:ascii="Arial" w:hAnsi="Arial" w:cs="Arial"/>
        </w:rPr>
        <w:t xml:space="preserve">natural complexity </w:t>
      </w:r>
      <w:r w:rsidR="00C121DF" w:rsidRPr="000E5491">
        <w:rPr>
          <w:rFonts w:ascii="Arial" w:hAnsi="Arial" w:cs="Arial"/>
        </w:rPr>
        <w:t>of business goal/ problem</w:t>
      </w:r>
      <w:r w:rsidR="001E1B82" w:rsidRPr="000E5491">
        <w:rPr>
          <w:rFonts w:ascii="Arial" w:hAnsi="Arial" w:cs="Arial"/>
        </w:rPr>
        <w:t xml:space="preserve"> or existing setup for teams.</w:t>
      </w:r>
      <w:r w:rsidR="00C121DF" w:rsidRPr="000E5491">
        <w:rPr>
          <w:rFonts w:ascii="Arial" w:hAnsi="Arial" w:cs="Arial"/>
        </w:rPr>
        <w:t xml:space="preserve"> That does not split the common goal/ problem </w:t>
      </w:r>
      <w:r w:rsidR="00FD54C0">
        <w:rPr>
          <w:rFonts w:ascii="Arial" w:hAnsi="Arial" w:cs="Arial"/>
        </w:rPr>
        <w:t>in</w:t>
      </w:r>
      <w:r w:rsidR="00C121DF" w:rsidRPr="000E5491">
        <w:rPr>
          <w:rFonts w:ascii="Arial" w:hAnsi="Arial" w:cs="Arial"/>
        </w:rPr>
        <w:t>to small enough pieces with sufficient pre-conditions for individual groups. So, we need to rely on scaling frameworks to facilitate the journey better to tackle one big &amp; complex goal/ problem for all teams.</w:t>
      </w:r>
    </w:p>
    <w:p w14:paraId="0D735F58" w14:textId="77777777" w:rsidR="00BC17CB" w:rsidRPr="000E5491" w:rsidRDefault="00FB5454" w:rsidP="00BC17CB">
      <w:pPr>
        <w:pStyle w:val="Heading1"/>
        <w:rPr>
          <w:rFonts w:ascii="Arial" w:hAnsi="Arial" w:cs="Arial"/>
        </w:rPr>
      </w:pPr>
      <w:r w:rsidRPr="000E5491">
        <w:rPr>
          <w:rFonts w:ascii="Arial" w:hAnsi="Arial" w:cs="Arial"/>
        </w:rPr>
        <w:t>How Scaling</w:t>
      </w:r>
    </w:p>
    <w:p w14:paraId="1E1D68D8" w14:textId="77777777" w:rsidR="00C121DF" w:rsidRDefault="00FB5454" w:rsidP="00E458DC">
      <w:pPr>
        <w:jc w:val="both"/>
        <w:rPr>
          <w:rFonts w:ascii="Arial" w:hAnsi="Arial" w:cs="Arial"/>
        </w:rPr>
      </w:pPr>
      <w:r w:rsidRPr="000E5491">
        <w:rPr>
          <w:rFonts w:ascii="Arial" w:hAnsi="Arial" w:cs="Arial"/>
        </w:rPr>
        <w:tab/>
        <w:t xml:space="preserve">We will start with </w:t>
      </w:r>
      <w:r w:rsidR="00FD54C0">
        <w:rPr>
          <w:rFonts w:ascii="Arial" w:hAnsi="Arial" w:cs="Arial"/>
        </w:rPr>
        <w:t xml:space="preserve">a </w:t>
      </w:r>
      <w:r w:rsidRPr="000E5491">
        <w:rPr>
          <w:rFonts w:ascii="Arial" w:hAnsi="Arial" w:cs="Arial"/>
        </w:rPr>
        <w:t xml:space="preserve">not scaling approach, which I </w:t>
      </w:r>
      <w:r w:rsidR="00084A1B" w:rsidRPr="000E5491">
        <w:rPr>
          <w:rFonts w:ascii="Arial" w:hAnsi="Arial" w:cs="Arial"/>
        </w:rPr>
        <w:t xml:space="preserve">believe is </w:t>
      </w:r>
      <w:r w:rsidR="00BA6DBF">
        <w:rPr>
          <w:rFonts w:ascii="Arial" w:hAnsi="Arial" w:cs="Arial"/>
        </w:rPr>
        <w:t xml:space="preserve">a </w:t>
      </w:r>
      <w:r w:rsidR="00084A1B" w:rsidRPr="000E5491">
        <w:rPr>
          <w:rFonts w:ascii="Arial" w:hAnsi="Arial" w:cs="Arial"/>
        </w:rPr>
        <w:t>better way of working</w:t>
      </w:r>
      <w:r w:rsidRPr="000E5491">
        <w:rPr>
          <w:rFonts w:ascii="Arial" w:hAnsi="Arial" w:cs="Arial"/>
        </w:rPr>
        <w:t xml:space="preserve">. </w:t>
      </w:r>
      <w:r w:rsidR="00E7308D" w:rsidRPr="000E5491">
        <w:rPr>
          <w:rFonts w:ascii="Arial" w:hAnsi="Arial" w:cs="Arial"/>
        </w:rPr>
        <w:t>The critical prerequisite to keep team</w:t>
      </w:r>
      <w:r w:rsidR="00084A1B" w:rsidRPr="000E5491">
        <w:rPr>
          <w:rFonts w:ascii="Arial" w:hAnsi="Arial" w:cs="Arial"/>
        </w:rPr>
        <w:t>s independently</w:t>
      </w:r>
      <w:r w:rsidR="00E7308D" w:rsidRPr="000E5491">
        <w:rPr>
          <w:rFonts w:ascii="Arial" w:hAnsi="Arial" w:cs="Arial"/>
        </w:rPr>
        <w:t xml:space="preserve"> </w:t>
      </w:r>
      <w:r w:rsidR="00084A1B" w:rsidRPr="000E5491">
        <w:rPr>
          <w:rFonts w:ascii="Arial" w:hAnsi="Arial" w:cs="Arial"/>
        </w:rPr>
        <w:t xml:space="preserve">starts with </w:t>
      </w:r>
      <w:r w:rsidR="00FD54C0">
        <w:rPr>
          <w:rFonts w:ascii="Arial" w:hAnsi="Arial" w:cs="Arial"/>
        </w:rPr>
        <w:t xml:space="preserve">the </w:t>
      </w:r>
      <w:r w:rsidR="00084A1B" w:rsidRPr="000E5491">
        <w:rPr>
          <w:rFonts w:ascii="Arial" w:hAnsi="Arial" w:cs="Arial"/>
        </w:rPr>
        <w:t xml:space="preserve">business goal/ problem first. That </w:t>
      </w:r>
      <w:r w:rsidR="00084A1B" w:rsidRPr="00FB5454">
        <w:rPr>
          <w:rFonts w:ascii="Arial" w:hAnsi="Arial" w:cs="Arial"/>
        </w:rPr>
        <w:t xml:space="preserve">original goal/ problem needs to be </w:t>
      </w:r>
      <w:r w:rsidR="000E5491" w:rsidRPr="00FB5454">
        <w:rPr>
          <w:rFonts w:ascii="Arial" w:hAnsi="Arial" w:cs="Arial"/>
        </w:rPr>
        <w:t xml:space="preserve">clearly defined &amp; </w:t>
      </w:r>
      <w:r w:rsidR="00084A1B" w:rsidRPr="00FB5454">
        <w:rPr>
          <w:rFonts w:ascii="Arial" w:hAnsi="Arial" w:cs="Arial"/>
        </w:rPr>
        <w:t xml:space="preserve">broken down </w:t>
      </w:r>
      <w:r w:rsidR="00FD54C0" w:rsidRPr="00FB5454">
        <w:rPr>
          <w:rFonts w:ascii="Arial" w:hAnsi="Arial" w:cs="Arial"/>
        </w:rPr>
        <w:t>in</w:t>
      </w:r>
      <w:r w:rsidR="00084A1B" w:rsidRPr="00FB5454">
        <w:rPr>
          <w:rFonts w:ascii="Arial" w:hAnsi="Arial" w:cs="Arial"/>
        </w:rPr>
        <w:t>to small enough pieces</w:t>
      </w:r>
      <w:r w:rsidR="00084A1B" w:rsidRPr="000E5491">
        <w:rPr>
          <w:rFonts w:ascii="Arial" w:hAnsi="Arial" w:cs="Arial"/>
        </w:rPr>
        <w:t xml:space="preserve">. </w:t>
      </w:r>
      <w:r w:rsidR="000E5491" w:rsidRPr="000E5491">
        <w:rPr>
          <w:rFonts w:ascii="Arial" w:hAnsi="Arial" w:cs="Arial"/>
        </w:rPr>
        <w:t xml:space="preserve">An individual team can then pick each piece up with sufficient pre-conditions to take full ownership. </w:t>
      </w:r>
      <w:r w:rsidR="000E5491">
        <w:rPr>
          <w:rFonts w:ascii="Arial" w:hAnsi="Arial" w:cs="Arial"/>
        </w:rPr>
        <w:t xml:space="preserve">An example </w:t>
      </w:r>
      <w:r w:rsidR="00BA6DBF">
        <w:rPr>
          <w:rFonts w:ascii="Arial" w:hAnsi="Arial" w:cs="Arial"/>
        </w:rPr>
        <w:t>of</w:t>
      </w:r>
      <w:r w:rsidR="000E5491">
        <w:rPr>
          <w:rFonts w:ascii="Arial" w:hAnsi="Arial" w:cs="Arial"/>
        </w:rPr>
        <w:t xml:space="preserve"> this approach is we have a single coffee brand with 3 locations. It is then straightforward for us to break down the overall business goal </w:t>
      </w:r>
      <w:r w:rsidR="00FD54C0">
        <w:rPr>
          <w:rFonts w:ascii="Arial" w:hAnsi="Arial" w:cs="Arial"/>
        </w:rPr>
        <w:t>in</w:t>
      </w:r>
      <w:r w:rsidR="000E5491">
        <w:rPr>
          <w:rFonts w:ascii="Arial" w:hAnsi="Arial" w:cs="Arial"/>
        </w:rPr>
        <w:t>to three pieces</w:t>
      </w:r>
      <w:r w:rsidR="002A365D">
        <w:rPr>
          <w:rFonts w:ascii="Arial" w:hAnsi="Arial" w:cs="Arial"/>
        </w:rPr>
        <w:t xml:space="preserve"> (or more)</w:t>
      </w:r>
      <w:r w:rsidR="000E5491">
        <w:rPr>
          <w:rFonts w:ascii="Arial" w:hAnsi="Arial" w:cs="Arial"/>
        </w:rPr>
        <w:t xml:space="preserve"> for the three </w:t>
      </w:r>
      <w:r w:rsidR="001748F4">
        <w:rPr>
          <w:rFonts w:ascii="Arial" w:hAnsi="Arial" w:cs="Arial"/>
        </w:rPr>
        <w:t>teams in those locations. T</w:t>
      </w:r>
      <w:r w:rsidR="000E5491">
        <w:rPr>
          <w:rFonts w:ascii="Arial" w:hAnsi="Arial" w:cs="Arial"/>
        </w:rPr>
        <w:t xml:space="preserve">he teams with </w:t>
      </w:r>
      <w:r w:rsidR="00E458DC">
        <w:rPr>
          <w:rFonts w:ascii="Arial" w:hAnsi="Arial" w:cs="Arial"/>
        </w:rPr>
        <w:t>sufficient equipment, material</w:t>
      </w:r>
      <w:r w:rsidR="00BA6DBF">
        <w:rPr>
          <w:rFonts w:ascii="Arial" w:hAnsi="Arial" w:cs="Arial"/>
        </w:rPr>
        <w:t>,</w:t>
      </w:r>
      <w:r w:rsidR="00E458DC">
        <w:rPr>
          <w:rFonts w:ascii="Arial" w:hAnsi="Arial" w:cs="Arial"/>
        </w:rPr>
        <w:t xml:space="preserve"> and know-how can take full ownership to approach the common goal. They are independent with limited touchpoints to maintain the unified customer experience and product quality of the same brand.</w:t>
      </w:r>
      <w:r w:rsidR="002A365D">
        <w:rPr>
          <w:rFonts w:ascii="Arial" w:hAnsi="Arial" w:cs="Arial"/>
        </w:rPr>
        <w:t xml:space="preserve"> </w:t>
      </w:r>
    </w:p>
    <w:p w14:paraId="694BF0F2" w14:textId="77777777" w:rsidR="002A365D" w:rsidRDefault="00FB5454" w:rsidP="00E458DC">
      <w:pPr>
        <w:jc w:val="both"/>
        <w:rPr>
          <w:rFonts w:ascii="Arial" w:hAnsi="Arial" w:cs="Arial"/>
        </w:rPr>
      </w:pPr>
      <w:r>
        <w:rPr>
          <w:rFonts w:ascii="Arial" w:hAnsi="Arial" w:cs="Arial"/>
        </w:rPr>
        <w:tab/>
        <w:t>In another context, we do not have that similar freedom to s</w:t>
      </w:r>
      <w:r>
        <w:rPr>
          <w:rFonts w:ascii="Arial" w:hAnsi="Arial" w:cs="Arial"/>
        </w:rPr>
        <w:t xml:space="preserve">plit teams or break down the common goal/ problem that way. </w:t>
      </w:r>
      <w:r w:rsidRPr="00FB5454">
        <w:rPr>
          <w:rFonts w:ascii="Arial" w:hAnsi="Arial" w:cs="Arial"/>
        </w:rPr>
        <w:t>Scaling agile should also start from the original goal/ problem</w:t>
      </w:r>
      <w:r>
        <w:rPr>
          <w:rFonts w:ascii="Arial" w:hAnsi="Arial" w:cs="Arial"/>
        </w:rPr>
        <w:t xml:space="preserve">. But instead of breaking down that big goal/ problem </w:t>
      </w:r>
      <w:r w:rsidR="00FD54C0">
        <w:rPr>
          <w:rFonts w:ascii="Arial" w:hAnsi="Arial" w:cs="Arial"/>
        </w:rPr>
        <w:t>in</w:t>
      </w:r>
      <w:r>
        <w:rPr>
          <w:rFonts w:ascii="Arial" w:hAnsi="Arial" w:cs="Arial"/>
        </w:rPr>
        <w:t>to independent pieces (which is beyond our control), teams plan together to a</w:t>
      </w:r>
      <w:r>
        <w:rPr>
          <w:rFonts w:ascii="Arial" w:hAnsi="Arial" w:cs="Arial"/>
        </w:rPr>
        <w:t xml:space="preserve">gree on how to move forward with dependencies. Cross-teams planning and synchronization </w:t>
      </w:r>
      <w:r w:rsidR="00976DFA">
        <w:rPr>
          <w:rFonts w:ascii="Arial" w:hAnsi="Arial" w:cs="Arial"/>
        </w:rPr>
        <w:t>are regular</w:t>
      </w:r>
      <w:r>
        <w:rPr>
          <w:rFonts w:ascii="Arial" w:hAnsi="Arial" w:cs="Arial"/>
        </w:rPr>
        <w:t xml:space="preserve"> to deal with on-going changes</w:t>
      </w:r>
      <w:r w:rsidR="00A37A8E">
        <w:rPr>
          <w:rFonts w:ascii="Arial" w:hAnsi="Arial" w:cs="Arial"/>
        </w:rPr>
        <w:t xml:space="preserve">, uncertainties. </w:t>
      </w:r>
      <w:r w:rsidR="003A4683">
        <w:rPr>
          <w:rFonts w:ascii="Arial" w:hAnsi="Arial" w:cs="Arial"/>
        </w:rPr>
        <w:t xml:space="preserve">Team </w:t>
      </w:r>
      <w:r w:rsidR="003A4683">
        <w:rPr>
          <w:rFonts w:ascii="Arial" w:hAnsi="Arial" w:cs="Arial"/>
        </w:rPr>
        <w:lastRenderedPageBreak/>
        <w:t>structure, communication protocols</w:t>
      </w:r>
      <w:r w:rsidR="00BA6DBF">
        <w:rPr>
          <w:rFonts w:ascii="Arial" w:hAnsi="Arial" w:cs="Arial"/>
        </w:rPr>
        <w:t>,</w:t>
      </w:r>
      <w:r w:rsidR="003A4683">
        <w:rPr>
          <w:rFonts w:ascii="Arial" w:hAnsi="Arial" w:cs="Arial"/>
        </w:rPr>
        <w:t xml:space="preserve"> or any </w:t>
      </w:r>
      <w:r w:rsidR="00A37A8E">
        <w:rPr>
          <w:rFonts w:ascii="Arial" w:hAnsi="Arial" w:cs="Arial"/>
        </w:rPr>
        <w:t xml:space="preserve">defined processes/ frameworks are supposed to help teams continuously align to the common goal. </w:t>
      </w:r>
    </w:p>
    <w:p w14:paraId="216762E3" w14:textId="77777777" w:rsidR="00A37A8E" w:rsidRDefault="00FB5454" w:rsidP="00E458DC">
      <w:pPr>
        <w:jc w:val="both"/>
        <w:rPr>
          <w:rFonts w:ascii="Arial" w:hAnsi="Arial" w:cs="Arial"/>
        </w:rPr>
      </w:pPr>
      <w:r>
        <w:rPr>
          <w:rFonts w:ascii="Arial" w:hAnsi="Arial" w:cs="Arial"/>
        </w:rPr>
        <w:tab/>
        <w:t>The specific scaling agile framework chosen is not important. Most usually have many similarities as aligned with Agile, Lean</w:t>
      </w:r>
      <w:r w:rsidR="00BA6DBF">
        <w:rPr>
          <w:rFonts w:ascii="Arial" w:hAnsi="Arial" w:cs="Arial"/>
        </w:rPr>
        <w:t>,</w:t>
      </w:r>
      <w:r>
        <w:rPr>
          <w:rFonts w:ascii="Arial" w:hAnsi="Arial" w:cs="Arial"/>
        </w:rPr>
        <w:t xml:space="preserve"> and Design thinking principles.</w:t>
      </w:r>
      <w:r>
        <w:rPr>
          <w:rFonts w:ascii="Arial" w:hAnsi="Arial" w:cs="Arial"/>
        </w:rPr>
        <w:t xml:space="preserve"> Specific practices within this framework could work with other frameworks as well. As long as all members and teams align to a common goal, we can </w:t>
      </w:r>
      <w:r w:rsidRPr="00FB5454">
        <w:rPr>
          <w:rFonts w:ascii="Arial" w:hAnsi="Arial" w:cs="Arial"/>
        </w:rPr>
        <w:t>start with any scaling framework with which the team has more experience or feel more comfortable</w:t>
      </w:r>
      <w:r>
        <w:rPr>
          <w:rFonts w:ascii="Arial" w:hAnsi="Arial" w:cs="Arial"/>
        </w:rPr>
        <w:t>.</w:t>
      </w:r>
    </w:p>
    <w:p w14:paraId="16495251" w14:textId="77777777" w:rsidR="00F87389" w:rsidRDefault="00FB5454" w:rsidP="00E458DC">
      <w:pPr>
        <w:jc w:val="both"/>
        <w:rPr>
          <w:rFonts w:ascii="Arial" w:hAnsi="Arial" w:cs="Arial"/>
        </w:rPr>
      </w:pPr>
      <w:r>
        <w:rPr>
          <w:rFonts w:ascii="Arial" w:hAnsi="Arial" w:cs="Arial"/>
        </w:rPr>
        <w:tab/>
        <w:t>I start</w:t>
      </w:r>
      <w:r w:rsidR="0012073C">
        <w:rPr>
          <w:rFonts w:ascii="Arial" w:hAnsi="Arial" w:cs="Arial"/>
        </w:rPr>
        <w:t>ed</w:t>
      </w:r>
      <w:r>
        <w:rPr>
          <w:rFonts w:ascii="Arial" w:hAnsi="Arial" w:cs="Arial"/>
        </w:rPr>
        <w:t xml:space="preserve"> with Spotify Squad Framework to build up a shared understanding </w:t>
      </w:r>
      <w:r w:rsidR="00BA6DBF">
        <w:rPr>
          <w:rFonts w:ascii="Arial" w:hAnsi="Arial" w:cs="Arial"/>
        </w:rPr>
        <w:t>of</w:t>
      </w:r>
      <w:r>
        <w:rPr>
          <w:rFonts w:ascii="Arial" w:hAnsi="Arial" w:cs="Arial"/>
        </w:rPr>
        <w:t xml:space="preserve"> Scaling Agile for </w:t>
      </w:r>
      <w:r w:rsidR="0012073C">
        <w:rPr>
          <w:rFonts w:ascii="Arial" w:hAnsi="Arial" w:cs="Arial"/>
        </w:rPr>
        <w:t>a new team</w:t>
      </w:r>
      <w:r>
        <w:rPr>
          <w:rFonts w:ascii="Arial" w:hAnsi="Arial" w:cs="Arial"/>
        </w:rPr>
        <w:t xml:space="preserve"> in my journey. The reason is it uses simple and interesting terms with visualization to explain concepts around </w:t>
      </w:r>
      <w:r w:rsidR="00BA6DBF">
        <w:rPr>
          <w:rFonts w:ascii="Arial" w:hAnsi="Arial" w:cs="Arial"/>
        </w:rPr>
        <w:t xml:space="preserve">the </w:t>
      </w:r>
      <w:r>
        <w:rPr>
          <w:rFonts w:ascii="Arial" w:hAnsi="Arial" w:cs="Arial"/>
        </w:rPr>
        <w:t>scaling environment. It is easier for peop</w:t>
      </w:r>
      <w:r>
        <w:rPr>
          <w:rFonts w:ascii="Arial" w:hAnsi="Arial" w:cs="Arial"/>
        </w:rPr>
        <w:t>le to consume and understand the complexities we need to overcome. Then, the ubiquitous language is built to enhance communication.</w:t>
      </w:r>
      <w:r w:rsidR="00C0596D">
        <w:rPr>
          <w:rFonts w:ascii="Arial" w:hAnsi="Arial" w:cs="Arial"/>
        </w:rPr>
        <w:t xml:space="preserve"> We pay attention </w:t>
      </w:r>
      <w:r w:rsidR="00BA6DBF">
        <w:rPr>
          <w:rFonts w:ascii="Arial" w:hAnsi="Arial" w:cs="Arial"/>
        </w:rPr>
        <w:t>to</w:t>
      </w:r>
      <w:r w:rsidR="00C0596D">
        <w:rPr>
          <w:rFonts w:ascii="Arial" w:hAnsi="Arial" w:cs="Arial"/>
        </w:rPr>
        <w:t xml:space="preserve"> what problems; difficulties hinder team</w:t>
      </w:r>
      <w:r w:rsidR="00BA6DBF">
        <w:rPr>
          <w:rFonts w:ascii="Arial" w:hAnsi="Arial" w:cs="Arial"/>
        </w:rPr>
        <w:t>s</w:t>
      </w:r>
      <w:r w:rsidR="00C0596D">
        <w:rPr>
          <w:rFonts w:ascii="Arial" w:hAnsi="Arial" w:cs="Arial"/>
        </w:rPr>
        <w:t xml:space="preserve"> from moving forward and open </w:t>
      </w:r>
      <w:r w:rsidR="00FD54C0">
        <w:rPr>
          <w:rFonts w:ascii="Arial" w:hAnsi="Arial" w:cs="Arial"/>
        </w:rPr>
        <w:t>to</w:t>
      </w:r>
      <w:r w:rsidR="00C0596D">
        <w:rPr>
          <w:rFonts w:ascii="Arial" w:hAnsi="Arial" w:cs="Arial"/>
        </w:rPr>
        <w:t xml:space="preserve"> any improvement ideas from any frameworks. For example, we adopt</w:t>
      </w:r>
      <w:r w:rsidR="005D1941">
        <w:rPr>
          <w:rFonts w:ascii="Arial" w:hAnsi="Arial" w:cs="Arial"/>
        </w:rPr>
        <w:t>ed</w:t>
      </w:r>
      <w:r w:rsidR="00C0596D">
        <w:rPr>
          <w:rFonts w:ascii="Arial" w:hAnsi="Arial" w:cs="Arial"/>
        </w:rPr>
        <w:t xml:space="preserve"> </w:t>
      </w:r>
      <w:r w:rsidR="00203AF2">
        <w:rPr>
          <w:rFonts w:ascii="Arial" w:hAnsi="Arial" w:cs="Arial"/>
        </w:rPr>
        <w:t xml:space="preserve">the </w:t>
      </w:r>
      <w:r w:rsidR="00BA6DBF">
        <w:rPr>
          <w:rFonts w:ascii="Arial" w:hAnsi="Arial" w:cs="Arial"/>
        </w:rPr>
        <w:t>normalized story point concept in SAFE or two waves of planning in LESS when the team found they are worth a try.</w:t>
      </w:r>
      <w:r w:rsidR="00AC4B42">
        <w:rPr>
          <w:rFonts w:ascii="Arial" w:hAnsi="Arial" w:cs="Arial"/>
        </w:rPr>
        <w:t xml:space="preserve"> </w:t>
      </w:r>
    </w:p>
    <w:p w14:paraId="15E7BB94" w14:textId="77777777" w:rsidR="009628D0" w:rsidRPr="00513130" w:rsidRDefault="00FB5454" w:rsidP="00C114AD">
      <w:pPr>
        <w:jc w:val="both"/>
        <w:rPr>
          <w:rFonts w:ascii="Arial" w:hAnsi="Arial" w:cs="Arial"/>
        </w:rPr>
      </w:pPr>
      <w:r>
        <w:rPr>
          <w:rFonts w:ascii="Arial" w:hAnsi="Arial" w:cs="Arial"/>
        </w:rPr>
        <w:tab/>
        <w:t xml:space="preserve">In summary, </w:t>
      </w:r>
      <w:r w:rsidR="00DA38F7" w:rsidRPr="00FB5454">
        <w:rPr>
          <w:rFonts w:ascii="Arial" w:hAnsi="Arial" w:cs="Arial"/>
        </w:rPr>
        <w:t>scaling agile is a journey</w:t>
      </w:r>
      <w:r w:rsidR="00DA38F7">
        <w:rPr>
          <w:rFonts w:ascii="Arial" w:hAnsi="Arial" w:cs="Arial"/>
        </w:rPr>
        <w:t xml:space="preserve">. We need to know where we want to go and just get started. Any </w:t>
      </w:r>
      <w:r w:rsidR="0038750A">
        <w:rPr>
          <w:rFonts w:ascii="Arial" w:hAnsi="Arial" w:cs="Arial"/>
        </w:rPr>
        <w:t>framework or process we chose will evolve and should only be considered as a starting point</w:t>
      </w:r>
      <w:r w:rsidR="00DA38F7">
        <w:rPr>
          <w:rFonts w:ascii="Arial" w:hAnsi="Arial" w:cs="Arial"/>
        </w:rPr>
        <w:t xml:space="preserve">. </w:t>
      </w:r>
      <w:r w:rsidR="00EB1D3E">
        <w:rPr>
          <w:rFonts w:ascii="Arial" w:hAnsi="Arial" w:cs="Arial"/>
        </w:rPr>
        <w:t xml:space="preserve">The teams are empowered to decide on how this evolution progress is the key. We </w:t>
      </w:r>
      <w:r w:rsidR="00FD54C0">
        <w:rPr>
          <w:rFonts w:ascii="Arial" w:hAnsi="Arial" w:cs="Arial"/>
        </w:rPr>
        <w:t xml:space="preserve">can </w:t>
      </w:r>
      <w:r w:rsidR="00EB1D3E">
        <w:rPr>
          <w:rFonts w:ascii="Arial" w:hAnsi="Arial" w:cs="Arial"/>
        </w:rPr>
        <w:t xml:space="preserve">start </w:t>
      </w:r>
      <w:r w:rsidR="00FD54C0">
        <w:rPr>
          <w:rFonts w:ascii="Arial" w:hAnsi="Arial" w:cs="Arial"/>
        </w:rPr>
        <w:t>with any framework in which the team</w:t>
      </w:r>
      <w:r w:rsidR="00EB1D3E">
        <w:rPr>
          <w:rFonts w:ascii="Arial" w:hAnsi="Arial" w:cs="Arial"/>
        </w:rPr>
        <w:t xml:space="preserve"> find</w:t>
      </w:r>
      <w:r w:rsidR="00FD54C0">
        <w:rPr>
          <w:rFonts w:ascii="Arial" w:hAnsi="Arial" w:cs="Arial"/>
        </w:rPr>
        <w:t>s</w:t>
      </w:r>
      <w:r w:rsidR="00EB1D3E">
        <w:rPr>
          <w:rFonts w:ascii="Arial" w:hAnsi="Arial" w:cs="Arial"/>
        </w:rPr>
        <w:t xml:space="preserve"> confidence and tailor the way of </w:t>
      </w:r>
      <w:r w:rsidR="00FD54C0">
        <w:rPr>
          <w:rFonts w:ascii="Arial" w:hAnsi="Arial" w:cs="Arial"/>
        </w:rPr>
        <w:t>working based on what the team</w:t>
      </w:r>
      <w:r w:rsidR="00EB1D3E">
        <w:rPr>
          <w:rFonts w:ascii="Arial" w:hAnsi="Arial" w:cs="Arial"/>
        </w:rPr>
        <w:t xml:space="preserve"> needs.</w:t>
      </w:r>
    </w:p>
    <w:sectPr w:rsidR="009628D0" w:rsidRPr="00513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380C"/>
    <w:multiLevelType w:val="hybridMultilevel"/>
    <w:tmpl w:val="B2B67ACA"/>
    <w:lvl w:ilvl="0" w:tplc="9E06E8EC">
      <w:numFmt w:val="bullet"/>
      <w:lvlText w:val="-"/>
      <w:lvlJc w:val="left"/>
      <w:pPr>
        <w:ind w:left="720" w:hanging="360"/>
      </w:pPr>
      <w:rPr>
        <w:rFonts w:ascii="Arial" w:eastAsiaTheme="minorHAnsi" w:hAnsi="Arial" w:cs="Arial" w:hint="default"/>
      </w:rPr>
    </w:lvl>
    <w:lvl w:ilvl="1" w:tplc="26E44F60" w:tentative="1">
      <w:start w:val="1"/>
      <w:numFmt w:val="bullet"/>
      <w:lvlText w:val="o"/>
      <w:lvlJc w:val="left"/>
      <w:pPr>
        <w:ind w:left="1440" w:hanging="360"/>
      </w:pPr>
      <w:rPr>
        <w:rFonts w:ascii="Courier New" w:hAnsi="Courier New" w:cs="Courier New" w:hint="default"/>
      </w:rPr>
    </w:lvl>
    <w:lvl w:ilvl="2" w:tplc="98660A66" w:tentative="1">
      <w:start w:val="1"/>
      <w:numFmt w:val="bullet"/>
      <w:lvlText w:val=""/>
      <w:lvlJc w:val="left"/>
      <w:pPr>
        <w:ind w:left="2160" w:hanging="360"/>
      </w:pPr>
      <w:rPr>
        <w:rFonts w:ascii="Wingdings" w:hAnsi="Wingdings" w:hint="default"/>
      </w:rPr>
    </w:lvl>
    <w:lvl w:ilvl="3" w:tplc="686EA2AC" w:tentative="1">
      <w:start w:val="1"/>
      <w:numFmt w:val="bullet"/>
      <w:lvlText w:val=""/>
      <w:lvlJc w:val="left"/>
      <w:pPr>
        <w:ind w:left="2880" w:hanging="360"/>
      </w:pPr>
      <w:rPr>
        <w:rFonts w:ascii="Symbol" w:hAnsi="Symbol" w:hint="default"/>
      </w:rPr>
    </w:lvl>
    <w:lvl w:ilvl="4" w:tplc="2898C242" w:tentative="1">
      <w:start w:val="1"/>
      <w:numFmt w:val="bullet"/>
      <w:lvlText w:val="o"/>
      <w:lvlJc w:val="left"/>
      <w:pPr>
        <w:ind w:left="3600" w:hanging="360"/>
      </w:pPr>
      <w:rPr>
        <w:rFonts w:ascii="Courier New" w:hAnsi="Courier New" w:cs="Courier New" w:hint="default"/>
      </w:rPr>
    </w:lvl>
    <w:lvl w:ilvl="5" w:tplc="D4D69050" w:tentative="1">
      <w:start w:val="1"/>
      <w:numFmt w:val="bullet"/>
      <w:lvlText w:val=""/>
      <w:lvlJc w:val="left"/>
      <w:pPr>
        <w:ind w:left="4320" w:hanging="360"/>
      </w:pPr>
      <w:rPr>
        <w:rFonts w:ascii="Wingdings" w:hAnsi="Wingdings" w:hint="default"/>
      </w:rPr>
    </w:lvl>
    <w:lvl w:ilvl="6" w:tplc="F0466C7E" w:tentative="1">
      <w:start w:val="1"/>
      <w:numFmt w:val="bullet"/>
      <w:lvlText w:val=""/>
      <w:lvlJc w:val="left"/>
      <w:pPr>
        <w:ind w:left="5040" w:hanging="360"/>
      </w:pPr>
      <w:rPr>
        <w:rFonts w:ascii="Symbol" w:hAnsi="Symbol" w:hint="default"/>
      </w:rPr>
    </w:lvl>
    <w:lvl w:ilvl="7" w:tplc="AC92EEBA" w:tentative="1">
      <w:start w:val="1"/>
      <w:numFmt w:val="bullet"/>
      <w:lvlText w:val="o"/>
      <w:lvlJc w:val="left"/>
      <w:pPr>
        <w:ind w:left="5760" w:hanging="360"/>
      </w:pPr>
      <w:rPr>
        <w:rFonts w:ascii="Courier New" w:hAnsi="Courier New" w:cs="Courier New" w:hint="default"/>
      </w:rPr>
    </w:lvl>
    <w:lvl w:ilvl="8" w:tplc="17E2A804" w:tentative="1">
      <w:start w:val="1"/>
      <w:numFmt w:val="bullet"/>
      <w:lvlText w:val=""/>
      <w:lvlJc w:val="left"/>
      <w:pPr>
        <w:ind w:left="6480" w:hanging="360"/>
      </w:pPr>
      <w:rPr>
        <w:rFonts w:ascii="Wingdings" w:hAnsi="Wingdings" w:hint="default"/>
      </w:rPr>
    </w:lvl>
  </w:abstractNum>
  <w:abstractNum w:abstractNumId="1" w15:restartNumberingAfterBreak="0">
    <w:nsid w:val="08F66B40"/>
    <w:multiLevelType w:val="hybridMultilevel"/>
    <w:tmpl w:val="4D10EE12"/>
    <w:lvl w:ilvl="0" w:tplc="0F2C4BAC">
      <w:start w:val="1"/>
      <w:numFmt w:val="bullet"/>
      <w:lvlText w:val=""/>
      <w:lvlJc w:val="left"/>
      <w:pPr>
        <w:ind w:left="1080" w:hanging="360"/>
      </w:pPr>
      <w:rPr>
        <w:rFonts w:ascii="Symbol" w:hAnsi="Symbol" w:hint="default"/>
      </w:rPr>
    </w:lvl>
    <w:lvl w:ilvl="1" w:tplc="83BC5A88" w:tentative="1">
      <w:start w:val="1"/>
      <w:numFmt w:val="bullet"/>
      <w:lvlText w:val="o"/>
      <w:lvlJc w:val="left"/>
      <w:pPr>
        <w:ind w:left="1440" w:hanging="360"/>
      </w:pPr>
      <w:rPr>
        <w:rFonts w:ascii="Courier New" w:hAnsi="Courier New" w:cs="Courier New" w:hint="default"/>
      </w:rPr>
    </w:lvl>
    <w:lvl w:ilvl="2" w:tplc="6ECACF68" w:tentative="1">
      <w:start w:val="1"/>
      <w:numFmt w:val="bullet"/>
      <w:lvlText w:val=""/>
      <w:lvlJc w:val="left"/>
      <w:pPr>
        <w:ind w:left="2160" w:hanging="360"/>
      </w:pPr>
      <w:rPr>
        <w:rFonts w:ascii="Wingdings" w:hAnsi="Wingdings" w:hint="default"/>
      </w:rPr>
    </w:lvl>
    <w:lvl w:ilvl="3" w:tplc="6C3A5BBE" w:tentative="1">
      <w:start w:val="1"/>
      <w:numFmt w:val="bullet"/>
      <w:lvlText w:val=""/>
      <w:lvlJc w:val="left"/>
      <w:pPr>
        <w:ind w:left="2880" w:hanging="360"/>
      </w:pPr>
      <w:rPr>
        <w:rFonts w:ascii="Symbol" w:hAnsi="Symbol" w:hint="default"/>
      </w:rPr>
    </w:lvl>
    <w:lvl w:ilvl="4" w:tplc="DF7ADBFA" w:tentative="1">
      <w:start w:val="1"/>
      <w:numFmt w:val="bullet"/>
      <w:lvlText w:val="o"/>
      <w:lvlJc w:val="left"/>
      <w:pPr>
        <w:ind w:left="3600" w:hanging="360"/>
      </w:pPr>
      <w:rPr>
        <w:rFonts w:ascii="Courier New" w:hAnsi="Courier New" w:cs="Courier New" w:hint="default"/>
      </w:rPr>
    </w:lvl>
    <w:lvl w:ilvl="5" w:tplc="96305E0A" w:tentative="1">
      <w:start w:val="1"/>
      <w:numFmt w:val="bullet"/>
      <w:lvlText w:val=""/>
      <w:lvlJc w:val="left"/>
      <w:pPr>
        <w:ind w:left="4320" w:hanging="360"/>
      </w:pPr>
      <w:rPr>
        <w:rFonts w:ascii="Wingdings" w:hAnsi="Wingdings" w:hint="default"/>
      </w:rPr>
    </w:lvl>
    <w:lvl w:ilvl="6" w:tplc="3BD2530E" w:tentative="1">
      <w:start w:val="1"/>
      <w:numFmt w:val="bullet"/>
      <w:lvlText w:val=""/>
      <w:lvlJc w:val="left"/>
      <w:pPr>
        <w:ind w:left="5040" w:hanging="360"/>
      </w:pPr>
      <w:rPr>
        <w:rFonts w:ascii="Symbol" w:hAnsi="Symbol" w:hint="default"/>
      </w:rPr>
    </w:lvl>
    <w:lvl w:ilvl="7" w:tplc="C3FC56F8" w:tentative="1">
      <w:start w:val="1"/>
      <w:numFmt w:val="bullet"/>
      <w:lvlText w:val="o"/>
      <w:lvlJc w:val="left"/>
      <w:pPr>
        <w:ind w:left="5760" w:hanging="360"/>
      </w:pPr>
      <w:rPr>
        <w:rFonts w:ascii="Courier New" w:hAnsi="Courier New" w:cs="Courier New" w:hint="default"/>
      </w:rPr>
    </w:lvl>
    <w:lvl w:ilvl="8" w:tplc="C4EC2436" w:tentative="1">
      <w:start w:val="1"/>
      <w:numFmt w:val="bullet"/>
      <w:lvlText w:val=""/>
      <w:lvlJc w:val="left"/>
      <w:pPr>
        <w:ind w:left="6480" w:hanging="360"/>
      </w:pPr>
      <w:rPr>
        <w:rFonts w:ascii="Wingdings" w:hAnsi="Wingdings" w:hint="default"/>
      </w:rPr>
    </w:lvl>
  </w:abstractNum>
  <w:abstractNum w:abstractNumId="2" w15:restartNumberingAfterBreak="0">
    <w:nsid w:val="36CE45A5"/>
    <w:multiLevelType w:val="hybridMultilevel"/>
    <w:tmpl w:val="70C8327E"/>
    <w:lvl w:ilvl="0" w:tplc="1786F7F2">
      <w:numFmt w:val="bullet"/>
      <w:lvlText w:val="-"/>
      <w:lvlJc w:val="left"/>
      <w:pPr>
        <w:ind w:left="1080" w:hanging="360"/>
      </w:pPr>
      <w:rPr>
        <w:rFonts w:ascii="Calibri" w:eastAsiaTheme="minorHAnsi" w:hAnsi="Calibri" w:cs="Calibri" w:hint="default"/>
      </w:rPr>
    </w:lvl>
    <w:lvl w:ilvl="1" w:tplc="7FDA5B7E" w:tentative="1">
      <w:start w:val="1"/>
      <w:numFmt w:val="bullet"/>
      <w:lvlText w:val="o"/>
      <w:lvlJc w:val="left"/>
      <w:pPr>
        <w:ind w:left="1800" w:hanging="360"/>
      </w:pPr>
      <w:rPr>
        <w:rFonts w:ascii="Courier New" w:hAnsi="Courier New" w:cs="Courier New" w:hint="default"/>
      </w:rPr>
    </w:lvl>
    <w:lvl w:ilvl="2" w:tplc="4AC27522" w:tentative="1">
      <w:start w:val="1"/>
      <w:numFmt w:val="bullet"/>
      <w:lvlText w:val=""/>
      <w:lvlJc w:val="left"/>
      <w:pPr>
        <w:ind w:left="2520" w:hanging="360"/>
      </w:pPr>
      <w:rPr>
        <w:rFonts w:ascii="Wingdings" w:hAnsi="Wingdings" w:hint="default"/>
      </w:rPr>
    </w:lvl>
    <w:lvl w:ilvl="3" w:tplc="2118E6E4" w:tentative="1">
      <w:start w:val="1"/>
      <w:numFmt w:val="bullet"/>
      <w:lvlText w:val=""/>
      <w:lvlJc w:val="left"/>
      <w:pPr>
        <w:ind w:left="3240" w:hanging="360"/>
      </w:pPr>
      <w:rPr>
        <w:rFonts w:ascii="Symbol" w:hAnsi="Symbol" w:hint="default"/>
      </w:rPr>
    </w:lvl>
    <w:lvl w:ilvl="4" w:tplc="737A702E" w:tentative="1">
      <w:start w:val="1"/>
      <w:numFmt w:val="bullet"/>
      <w:lvlText w:val="o"/>
      <w:lvlJc w:val="left"/>
      <w:pPr>
        <w:ind w:left="3960" w:hanging="360"/>
      </w:pPr>
      <w:rPr>
        <w:rFonts w:ascii="Courier New" w:hAnsi="Courier New" w:cs="Courier New" w:hint="default"/>
      </w:rPr>
    </w:lvl>
    <w:lvl w:ilvl="5" w:tplc="F43C3C4A" w:tentative="1">
      <w:start w:val="1"/>
      <w:numFmt w:val="bullet"/>
      <w:lvlText w:val=""/>
      <w:lvlJc w:val="left"/>
      <w:pPr>
        <w:ind w:left="4680" w:hanging="360"/>
      </w:pPr>
      <w:rPr>
        <w:rFonts w:ascii="Wingdings" w:hAnsi="Wingdings" w:hint="default"/>
      </w:rPr>
    </w:lvl>
    <w:lvl w:ilvl="6" w:tplc="52B2FB66" w:tentative="1">
      <w:start w:val="1"/>
      <w:numFmt w:val="bullet"/>
      <w:lvlText w:val=""/>
      <w:lvlJc w:val="left"/>
      <w:pPr>
        <w:ind w:left="5400" w:hanging="360"/>
      </w:pPr>
      <w:rPr>
        <w:rFonts w:ascii="Symbol" w:hAnsi="Symbol" w:hint="default"/>
      </w:rPr>
    </w:lvl>
    <w:lvl w:ilvl="7" w:tplc="07A6BADC" w:tentative="1">
      <w:start w:val="1"/>
      <w:numFmt w:val="bullet"/>
      <w:lvlText w:val="o"/>
      <w:lvlJc w:val="left"/>
      <w:pPr>
        <w:ind w:left="6120" w:hanging="360"/>
      </w:pPr>
      <w:rPr>
        <w:rFonts w:ascii="Courier New" w:hAnsi="Courier New" w:cs="Courier New" w:hint="default"/>
      </w:rPr>
    </w:lvl>
    <w:lvl w:ilvl="8" w:tplc="FAA40EDC" w:tentative="1">
      <w:start w:val="1"/>
      <w:numFmt w:val="bullet"/>
      <w:lvlText w:val=""/>
      <w:lvlJc w:val="left"/>
      <w:pPr>
        <w:ind w:left="6840" w:hanging="360"/>
      </w:pPr>
      <w:rPr>
        <w:rFonts w:ascii="Wingdings" w:hAnsi="Wingdings" w:hint="default"/>
      </w:rPr>
    </w:lvl>
  </w:abstractNum>
  <w:abstractNum w:abstractNumId="3" w15:restartNumberingAfterBreak="0">
    <w:nsid w:val="412C65DE"/>
    <w:multiLevelType w:val="hybridMultilevel"/>
    <w:tmpl w:val="5916FBC2"/>
    <w:lvl w:ilvl="0" w:tplc="A126B082">
      <w:numFmt w:val="bullet"/>
      <w:lvlText w:val="-"/>
      <w:lvlJc w:val="left"/>
      <w:pPr>
        <w:ind w:left="720" w:hanging="360"/>
      </w:pPr>
      <w:rPr>
        <w:rFonts w:ascii="Calibri" w:eastAsiaTheme="minorHAnsi" w:hAnsi="Calibri" w:cs="Calibri" w:hint="default"/>
      </w:rPr>
    </w:lvl>
    <w:lvl w:ilvl="1" w:tplc="FF76E13A" w:tentative="1">
      <w:start w:val="1"/>
      <w:numFmt w:val="bullet"/>
      <w:lvlText w:val="o"/>
      <w:lvlJc w:val="left"/>
      <w:pPr>
        <w:ind w:left="1440" w:hanging="360"/>
      </w:pPr>
      <w:rPr>
        <w:rFonts w:ascii="Courier New" w:hAnsi="Courier New" w:cs="Courier New" w:hint="default"/>
      </w:rPr>
    </w:lvl>
    <w:lvl w:ilvl="2" w:tplc="0AC46BBC" w:tentative="1">
      <w:start w:val="1"/>
      <w:numFmt w:val="bullet"/>
      <w:lvlText w:val=""/>
      <w:lvlJc w:val="left"/>
      <w:pPr>
        <w:ind w:left="2160" w:hanging="360"/>
      </w:pPr>
      <w:rPr>
        <w:rFonts w:ascii="Wingdings" w:hAnsi="Wingdings" w:hint="default"/>
      </w:rPr>
    </w:lvl>
    <w:lvl w:ilvl="3" w:tplc="744615F6" w:tentative="1">
      <w:start w:val="1"/>
      <w:numFmt w:val="bullet"/>
      <w:lvlText w:val=""/>
      <w:lvlJc w:val="left"/>
      <w:pPr>
        <w:ind w:left="2880" w:hanging="360"/>
      </w:pPr>
      <w:rPr>
        <w:rFonts w:ascii="Symbol" w:hAnsi="Symbol" w:hint="default"/>
      </w:rPr>
    </w:lvl>
    <w:lvl w:ilvl="4" w:tplc="E67A70DC" w:tentative="1">
      <w:start w:val="1"/>
      <w:numFmt w:val="bullet"/>
      <w:lvlText w:val="o"/>
      <w:lvlJc w:val="left"/>
      <w:pPr>
        <w:ind w:left="3600" w:hanging="360"/>
      </w:pPr>
      <w:rPr>
        <w:rFonts w:ascii="Courier New" w:hAnsi="Courier New" w:cs="Courier New" w:hint="default"/>
      </w:rPr>
    </w:lvl>
    <w:lvl w:ilvl="5" w:tplc="34E6A5D4" w:tentative="1">
      <w:start w:val="1"/>
      <w:numFmt w:val="bullet"/>
      <w:lvlText w:val=""/>
      <w:lvlJc w:val="left"/>
      <w:pPr>
        <w:ind w:left="4320" w:hanging="360"/>
      </w:pPr>
      <w:rPr>
        <w:rFonts w:ascii="Wingdings" w:hAnsi="Wingdings" w:hint="default"/>
      </w:rPr>
    </w:lvl>
    <w:lvl w:ilvl="6" w:tplc="662E4D06" w:tentative="1">
      <w:start w:val="1"/>
      <w:numFmt w:val="bullet"/>
      <w:lvlText w:val=""/>
      <w:lvlJc w:val="left"/>
      <w:pPr>
        <w:ind w:left="5040" w:hanging="360"/>
      </w:pPr>
      <w:rPr>
        <w:rFonts w:ascii="Symbol" w:hAnsi="Symbol" w:hint="default"/>
      </w:rPr>
    </w:lvl>
    <w:lvl w:ilvl="7" w:tplc="69788528" w:tentative="1">
      <w:start w:val="1"/>
      <w:numFmt w:val="bullet"/>
      <w:lvlText w:val="o"/>
      <w:lvlJc w:val="left"/>
      <w:pPr>
        <w:ind w:left="5760" w:hanging="360"/>
      </w:pPr>
      <w:rPr>
        <w:rFonts w:ascii="Courier New" w:hAnsi="Courier New" w:cs="Courier New" w:hint="default"/>
      </w:rPr>
    </w:lvl>
    <w:lvl w:ilvl="8" w:tplc="E4EA95DE" w:tentative="1">
      <w:start w:val="1"/>
      <w:numFmt w:val="bullet"/>
      <w:lvlText w:val=""/>
      <w:lvlJc w:val="left"/>
      <w:pPr>
        <w:ind w:left="6480" w:hanging="360"/>
      </w:pPr>
      <w:rPr>
        <w:rFonts w:ascii="Wingdings" w:hAnsi="Wingdings" w:hint="default"/>
      </w:rPr>
    </w:lvl>
  </w:abstractNum>
  <w:abstractNum w:abstractNumId="4" w15:restartNumberingAfterBreak="0">
    <w:nsid w:val="534B3AC6"/>
    <w:multiLevelType w:val="hybridMultilevel"/>
    <w:tmpl w:val="0360DFA8"/>
    <w:lvl w:ilvl="0" w:tplc="39BA2598">
      <w:numFmt w:val="bullet"/>
      <w:lvlText w:val=""/>
      <w:lvlJc w:val="left"/>
      <w:pPr>
        <w:ind w:left="1080" w:hanging="360"/>
      </w:pPr>
      <w:rPr>
        <w:rFonts w:ascii="Wingdings" w:eastAsiaTheme="minorHAnsi" w:hAnsi="Wingdings" w:cstheme="minorBidi" w:hint="default"/>
      </w:rPr>
    </w:lvl>
    <w:lvl w:ilvl="1" w:tplc="88721E46" w:tentative="1">
      <w:start w:val="1"/>
      <w:numFmt w:val="bullet"/>
      <w:lvlText w:val="o"/>
      <w:lvlJc w:val="left"/>
      <w:pPr>
        <w:ind w:left="1800" w:hanging="360"/>
      </w:pPr>
      <w:rPr>
        <w:rFonts w:ascii="Courier New" w:hAnsi="Courier New" w:cs="Courier New" w:hint="default"/>
      </w:rPr>
    </w:lvl>
    <w:lvl w:ilvl="2" w:tplc="C82A7CCE" w:tentative="1">
      <w:start w:val="1"/>
      <w:numFmt w:val="bullet"/>
      <w:lvlText w:val=""/>
      <w:lvlJc w:val="left"/>
      <w:pPr>
        <w:ind w:left="2520" w:hanging="360"/>
      </w:pPr>
      <w:rPr>
        <w:rFonts w:ascii="Wingdings" w:hAnsi="Wingdings" w:hint="default"/>
      </w:rPr>
    </w:lvl>
    <w:lvl w:ilvl="3" w:tplc="78BEA970" w:tentative="1">
      <w:start w:val="1"/>
      <w:numFmt w:val="bullet"/>
      <w:lvlText w:val=""/>
      <w:lvlJc w:val="left"/>
      <w:pPr>
        <w:ind w:left="3240" w:hanging="360"/>
      </w:pPr>
      <w:rPr>
        <w:rFonts w:ascii="Symbol" w:hAnsi="Symbol" w:hint="default"/>
      </w:rPr>
    </w:lvl>
    <w:lvl w:ilvl="4" w:tplc="DBD40F68" w:tentative="1">
      <w:start w:val="1"/>
      <w:numFmt w:val="bullet"/>
      <w:lvlText w:val="o"/>
      <w:lvlJc w:val="left"/>
      <w:pPr>
        <w:ind w:left="3960" w:hanging="360"/>
      </w:pPr>
      <w:rPr>
        <w:rFonts w:ascii="Courier New" w:hAnsi="Courier New" w:cs="Courier New" w:hint="default"/>
      </w:rPr>
    </w:lvl>
    <w:lvl w:ilvl="5" w:tplc="445CEFA6" w:tentative="1">
      <w:start w:val="1"/>
      <w:numFmt w:val="bullet"/>
      <w:lvlText w:val=""/>
      <w:lvlJc w:val="left"/>
      <w:pPr>
        <w:ind w:left="4680" w:hanging="360"/>
      </w:pPr>
      <w:rPr>
        <w:rFonts w:ascii="Wingdings" w:hAnsi="Wingdings" w:hint="default"/>
      </w:rPr>
    </w:lvl>
    <w:lvl w:ilvl="6" w:tplc="500412EC" w:tentative="1">
      <w:start w:val="1"/>
      <w:numFmt w:val="bullet"/>
      <w:lvlText w:val=""/>
      <w:lvlJc w:val="left"/>
      <w:pPr>
        <w:ind w:left="5400" w:hanging="360"/>
      </w:pPr>
      <w:rPr>
        <w:rFonts w:ascii="Symbol" w:hAnsi="Symbol" w:hint="default"/>
      </w:rPr>
    </w:lvl>
    <w:lvl w:ilvl="7" w:tplc="696829EE" w:tentative="1">
      <w:start w:val="1"/>
      <w:numFmt w:val="bullet"/>
      <w:lvlText w:val="o"/>
      <w:lvlJc w:val="left"/>
      <w:pPr>
        <w:ind w:left="6120" w:hanging="360"/>
      </w:pPr>
      <w:rPr>
        <w:rFonts w:ascii="Courier New" w:hAnsi="Courier New" w:cs="Courier New" w:hint="default"/>
      </w:rPr>
    </w:lvl>
    <w:lvl w:ilvl="8" w:tplc="F790E6DA"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A0sDCzMLC0NDWxMDNQ0lEKTi0uzszPAykwqQUADUhUcCwAAAA="/>
  </w:docVars>
  <w:rsids>
    <w:rsidRoot w:val="00470815"/>
    <w:rsid w:val="0005315C"/>
    <w:rsid w:val="00084A1B"/>
    <w:rsid w:val="000C3790"/>
    <w:rsid w:val="000D6096"/>
    <w:rsid w:val="000E3BD4"/>
    <w:rsid w:val="000E5491"/>
    <w:rsid w:val="0012073C"/>
    <w:rsid w:val="00133660"/>
    <w:rsid w:val="001748F4"/>
    <w:rsid w:val="001B1F8D"/>
    <w:rsid w:val="001B432E"/>
    <w:rsid w:val="001E1B82"/>
    <w:rsid w:val="00203AF2"/>
    <w:rsid w:val="002472FA"/>
    <w:rsid w:val="00257A54"/>
    <w:rsid w:val="002772C4"/>
    <w:rsid w:val="00296F29"/>
    <w:rsid w:val="002A365D"/>
    <w:rsid w:val="002A399C"/>
    <w:rsid w:val="002B75F4"/>
    <w:rsid w:val="002F77B5"/>
    <w:rsid w:val="00375274"/>
    <w:rsid w:val="0038750A"/>
    <w:rsid w:val="003A08F9"/>
    <w:rsid w:val="003A4683"/>
    <w:rsid w:val="003C0A82"/>
    <w:rsid w:val="003C7E5D"/>
    <w:rsid w:val="003D3C04"/>
    <w:rsid w:val="00413B19"/>
    <w:rsid w:val="00443436"/>
    <w:rsid w:val="00456AA7"/>
    <w:rsid w:val="00470815"/>
    <w:rsid w:val="0047621F"/>
    <w:rsid w:val="004B3396"/>
    <w:rsid w:val="004C13CF"/>
    <w:rsid w:val="004C3BF3"/>
    <w:rsid w:val="00513130"/>
    <w:rsid w:val="0053251D"/>
    <w:rsid w:val="00554ADC"/>
    <w:rsid w:val="0056110D"/>
    <w:rsid w:val="0057777C"/>
    <w:rsid w:val="005D1941"/>
    <w:rsid w:val="006145AD"/>
    <w:rsid w:val="006A29C3"/>
    <w:rsid w:val="006A520D"/>
    <w:rsid w:val="006C243F"/>
    <w:rsid w:val="006D46A5"/>
    <w:rsid w:val="006E2C25"/>
    <w:rsid w:val="00804171"/>
    <w:rsid w:val="00827A93"/>
    <w:rsid w:val="00843370"/>
    <w:rsid w:val="00843AC5"/>
    <w:rsid w:val="008445C5"/>
    <w:rsid w:val="00872955"/>
    <w:rsid w:val="008821AA"/>
    <w:rsid w:val="00891211"/>
    <w:rsid w:val="00894586"/>
    <w:rsid w:val="008A049C"/>
    <w:rsid w:val="008A5010"/>
    <w:rsid w:val="008B6534"/>
    <w:rsid w:val="009578D4"/>
    <w:rsid w:val="009628D0"/>
    <w:rsid w:val="00976647"/>
    <w:rsid w:val="00976DFA"/>
    <w:rsid w:val="009E5CF2"/>
    <w:rsid w:val="00A37A8E"/>
    <w:rsid w:val="00A85B64"/>
    <w:rsid w:val="00AA4E72"/>
    <w:rsid w:val="00AC486B"/>
    <w:rsid w:val="00AC4B42"/>
    <w:rsid w:val="00AD6F1A"/>
    <w:rsid w:val="00B07002"/>
    <w:rsid w:val="00B359F5"/>
    <w:rsid w:val="00B4073B"/>
    <w:rsid w:val="00B71E21"/>
    <w:rsid w:val="00BA6DBF"/>
    <w:rsid w:val="00BC17CB"/>
    <w:rsid w:val="00C0573E"/>
    <w:rsid w:val="00C0596D"/>
    <w:rsid w:val="00C114AD"/>
    <w:rsid w:val="00C121DF"/>
    <w:rsid w:val="00C41E34"/>
    <w:rsid w:val="00C63412"/>
    <w:rsid w:val="00C842A2"/>
    <w:rsid w:val="00CA7A3B"/>
    <w:rsid w:val="00CC2D87"/>
    <w:rsid w:val="00D45E5D"/>
    <w:rsid w:val="00DA38F7"/>
    <w:rsid w:val="00E420FA"/>
    <w:rsid w:val="00E458DC"/>
    <w:rsid w:val="00E7308D"/>
    <w:rsid w:val="00E97A85"/>
    <w:rsid w:val="00EB1D3E"/>
    <w:rsid w:val="00ED564F"/>
    <w:rsid w:val="00ED674D"/>
    <w:rsid w:val="00F32B0B"/>
    <w:rsid w:val="00F36B83"/>
    <w:rsid w:val="00F87389"/>
    <w:rsid w:val="00F90F0C"/>
    <w:rsid w:val="00F9752D"/>
    <w:rsid w:val="00FB5454"/>
    <w:rsid w:val="00FD3711"/>
    <w:rsid w:val="00FD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605F"/>
  <w15:chartTrackingRefBased/>
  <w15:docId w15:val="{2462D214-B166-483F-99F6-70DB85EC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1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3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66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85B64"/>
    <w:pPr>
      <w:ind w:left="720"/>
      <w:contextualSpacing/>
    </w:pPr>
  </w:style>
  <w:style w:type="character" w:styleId="Hyperlink">
    <w:name w:val="Hyperlink"/>
    <w:basedOn w:val="DefaultParagraphFont"/>
    <w:uiPriority w:val="99"/>
    <w:unhideWhenUsed/>
    <w:rsid w:val="006C243F"/>
    <w:rPr>
      <w:color w:val="0000FF"/>
      <w:u w:val="single"/>
    </w:rPr>
  </w:style>
  <w:style w:type="paragraph" w:styleId="Subtitle">
    <w:name w:val="Subtitle"/>
    <w:basedOn w:val="Normal"/>
    <w:next w:val="Normal"/>
    <w:link w:val="SubtitleChar"/>
    <w:uiPriority w:val="11"/>
    <w:qFormat/>
    <w:rsid w:val="000531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315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531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Vu Tuan</dc:creator>
  <cp:lastModifiedBy>VP of Membership</cp:lastModifiedBy>
  <cp:revision>2</cp:revision>
  <dcterms:created xsi:type="dcterms:W3CDTF">2021-02-13T23:55:00Z</dcterms:created>
  <dcterms:modified xsi:type="dcterms:W3CDTF">2021-02-13T23:55:00Z</dcterms:modified>
</cp:coreProperties>
</file>