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A618" w14:textId="77777777" w:rsidR="00D74169" w:rsidRDefault="00962D37" w:rsidP="008C64C0">
      <w:pPr>
        <w:spacing w:before="120" w:after="12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Some </w:t>
      </w:r>
      <w:r w:rsidR="0075009B">
        <w:rPr>
          <w:rFonts w:ascii="Arial" w:eastAsia="Times New Roman" w:hAnsi="Arial" w:cs="Arial"/>
          <w:b/>
          <w:bCs/>
          <w:color w:val="000000"/>
          <w:lang w:eastAsia="pt-BR"/>
        </w:rPr>
        <w:t>Agile Metrics in Frequent Reassessment</w:t>
      </w:r>
    </w:p>
    <w:p w14:paraId="4844D8C2" w14:textId="77777777" w:rsidR="00577C18" w:rsidRPr="00D74169" w:rsidRDefault="00577C18" w:rsidP="008C64C0">
      <w:pPr>
        <w:spacing w:before="120" w:after="120" w:line="240" w:lineRule="auto"/>
        <w:jc w:val="center"/>
        <w:rPr>
          <w:rFonts w:ascii="Times New Roman" w:eastAsia="Times New Roman" w:hAnsi="Times New Roman" w:cs="Times New Roman"/>
          <w:sz w:val="24"/>
          <w:szCs w:val="24"/>
          <w:lang w:eastAsia="pt-BR"/>
        </w:rPr>
      </w:pPr>
    </w:p>
    <w:p w14:paraId="143C7600"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Measurements provide a quantitative indication of the extent, quantity, dimension, </w:t>
      </w:r>
      <w:proofErr w:type="gramStart"/>
      <w:r w:rsidRPr="00D74169">
        <w:rPr>
          <w:rFonts w:ascii="Arial" w:eastAsia="Times New Roman" w:hAnsi="Arial" w:cs="Arial"/>
          <w:color w:val="000000"/>
          <w:lang w:eastAsia="pt-BR"/>
        </w:rPr>
        <w:t>capacity</w:t>
      </w:r>
      <w:proofErr w:type="gramEnd"/>
      <w:r w:rsidRPr="00D74169">
        <w:rPr>
          <w:rFonts w:ascii="Arial" w:eastAsia="Times New Roman" w:hAnsi="Arial" w:cs="Arial"/>
          <w:color w:val="000000"/>
          <w:lang w:eastAsia="pt-BR"/>
        </w:rPr>
        <w:t xml:space="preserve"> or size of some attribute of a product or process. Measurement is the act of determining a measure. On the other hand, the metric is the quantitative measure of the degree to which a system is in relation to a certain attribute. and finally, indicators: a metric or combination of metrics that provides an understanding of a process/project/product.</w:t>
      </w:r>
    </w:p>
    <w:p w14:paraId="6E87AA93" w14:textId="0EFD7F4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According to version 3.0 of the BPM CBOK, "measure is the quantification of data to an acceptable standard and quality (accuracy, completeness, consistency, temporality)". </w:t>
      </w:r>
      <w:proofErr w:type="gramStart"/>
      <w:r w:rsidRPr="00D74169">
        <w:rPr>
          <w:rFonts w:ascii="Arial" w:eastAsia="Times New Roman" w:hAnsi="Arial" w:cs="Arial"/>
          <w:color w:val="000000"/>
          <w:lang w:eastAsia="pt-BR"/>
        </w:rPr>
        <w:t>In order to</w:t>
      </w:r>
      <w:proofErr w:type="gramEnd"/>
      <w:r w:rsidRPr="00D74169">
        <w:rPr>
          <w:rFonts w:ascii="Arial" w:eastAsia="Times New Roman" w:hAnsi="Arial" w:cs="Arial"/>
          <w:color w:val="000000"/>
          <w:lang w:eastAsia="pt-BR"/>
        </w:rPr>
        <w:t xml:space="preserve"> exemplify the difference between measure, metric and indicator, data are collected </w:t>
      </w:r>
      <w:r w:rsidRPr="00D74169">
        <w:rPr>
          <w:rFonts w:ascii="Cambria Math" w:eastAsia="Times New Roman" w:hAnsi="Cambria Math" w:cs="Cambria Math"/>
          <w:color w:val="000000"/>
          <w:lang w:eastAsia="pt-BR"/>
        </w:rPr>
        <w:t xml:space="preserve">⇒ </w:t>
      </w:r>
      <w:r w:rsidRPr="00D74169">
        <w:rPr>
          <w:rFonts w:ascii="Arial" w:eastAsia="Times New Roman" w:hAnsi="Arial" w:cs="Arial"/>
          <w:color w:val="000000"/>
          <w:lang w:eastAsia="pt-BR"/>
        </w:rPr>
        <w:t xml:space="preserve">measure. </w:t>
      </w:r>
      <w:r w:rsidR="00E85647" w:rsidRPr="00D74169">
        <w:rPr>
          <w:rFonts w:ascii="Arial" w:eastAsia="Times New Roman" w:hAnsi="Arial" w:cs="Arial"/>
          <w:color w:val="000000"/>
          <w:lang w:eastAsia="pt-BR"/>
        </w:rPr>
        <w:t>ex:</w:t>
      </w:r>
      <w:r w:rsidRPr="00D74169">
        <w:rPr>
          <w:rFonts w:ascii="Arial" w:eastAsia="Times New Roman" w:hAnsi="Arial" w:cs="Arial"/>
          <w:color w:val="000000"/>
          <w:lang w:eastAsia="pt-BR"/>
        </w:rPr>
        <w:t xml:space="preserve"> number of errors found in a revision of a software module. The others are related as follows:</w:t>
      </w:r>
    </w:p>
    <w:p w14:paraId="65A7BBAB" w14:textId="4D6AC6D6"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a) </w:t>
      </w:r>
      <w:r w:rsidRPr="00D74169">
        <w:rPr>
          <w:rFonts w:ascii="Arial" w:eastAsia="Times New Roman" w:hAnsi="Arial" w:cs="Arial"/>
          <w:color w:val="000000"/>
          <w:lang w:eastAsia="pt-BR"/>
        </w:rPr>
        <w:tab/>
      </w:r>
      <w:r w:rsidR="00E85647" w:rsidRPr="00D74169">
        <w:rPr>
          <w:rFonts w:ascii="Arial" w:eastAsia="Times New Roman" w:hAnsi="Arial" w:cs="Arial"/>
          <w:color w:val="000000"/>
          <w:lang w:eastAsia="pt-BR"/>
        </w:rPr>
        <w:t>Collection:</w:t>
      </w:r>
      <w:r w:rsidR="00577C18">
        <w:rPr>
          <w:rFonts w:ascii="Arial" w:eastAsia="Times New Roman" w:hAnsi="Arial" w:cs="Arial"/>
          <w:color w:val="000000"/>
          <w:lang w:eastAsia="pt-BR"/>
        </w:rPr>
        <w:t xml:space="preserve"> </w:t>
      </w:r>
      <w:r w:rsidRPr="00D74169">
        <w:rPr>
          <w:rFonts w:ascii="Arial" w:eastAsia="Times New Roman" w:hAnsi="Arial" w:cs="Arial"/>
          <w:color w:val="000000"/>
          <w:lang w:eastAsia="pt-BR"/>
        </w:rPr>
        <w:t xml:space="preserve">measurement. </w:t>
      </w:r>
      <w:r w:rsidR="00E85647" w:rsidRPr="00D74169">
        <w:rPr>
          <w:rFonts w:ascii="Arial" w:eastAsia="Times New Roman" w:hAnsi="Arial" w:cs="Arial"/>
          <w:color w:val="000000"/>
          <w:lang w:eastAsia="pt-BR"/>
        </w:rPr>
        <w:t>e.g.:</w:t>
      </w:r>
      <w:r w:rsidRPr="00D74169">
        <w:rPr>
          <w:rFonts w:ascii="Arial" w:eastAsia="Times New Roman" w:hAnsi="Arial" w:cs="Arial"/>
          <w:color w:val="000000"/>
          <w:lang w:eastAsia="pt-BR"/>
        </w:rPr>
        <w:t xml:space="preserve"> number of revisions made to collect the number of </w:t>
      </w:r>
      <w:proofErr w:type="gramStart"/>
      <w:r w:rsidRPr="00D74169">
        <w:rPr>
          <w:rFonts w:ascii="Arial" w:eastAsia="Times New Roman" w:hAnsi="Arial" w:cs="Arial"/>
          <w:color w:val="000000"/>
          <w:lang w:eastAsia="pt-BR"/>
        </w:rPr>
        <w:t>errors;</w:t>
      </w:r>
      <w:proofErr w:type="gramEnd"/>
    </w:p>
    <w:p w14:paraId="6ED7691C" w14:textId="4FC7D090"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b) </w:t>
      </w:r>
      <w:r w:rsidRPr="00D74169">
        <w:rPr>
          <w:rFonts w:ascii="Arial" w:eastAsia="Times New Roman" w:hAnsi="Arial" w:cs="Arial"/>
          <w:color w:val="000000"/>
          <w:lang w:eastAsia="pt-BR"/>
        </w:rPr>
        <w:tab/>
        <w:t xml:space="preserve">Rate found </w:t>
      </w:r>
      <w:r w:rsidRPr="00D74169">
        <w:rPr>
          <w:rFonts w:ascii="Cambria Math" w:eastAsia="Times New Roman" w:hAnsi="Cambria Math" w:cs="Cambria Math"/>
          <w:color w:val="000000"/>
          <w:lang w:eastAsia="pt-BR"/>
        </w:rPr>
        <w:t xml:space="preserve">⇒ </w:t>
      </w:r>
      <w:r w:rsidRPr="00D74169">
        <w:rPr>
          <w:rFonts w:ascii="Arial" w:eastAsia="Times New Roman" w:hAnsi="Arial" w:cs="Arial"/>
          <w:color w:val="000000"/>
          <w:lang w:eastAsia="pt-BR"/>
        </w:rPr>
        <w:t xml:space="preserve">metric. </w:t>
      </w:r>
      <w:r w:rsidR="00E85647" w:rsidRPr="00D74169">
        <w:rPr>
          <w:rFonts w:ascii="Arial" w:eastAsia="Times New Roman" w:hAnsi="Arial" w:cs="Arial"/>
          <w:color w:val="000000"/>
          <w:lang w:eastAsia="pt-BR"/>
        </w:rPr>
        <w:t>e.g.:</w:t>
      </w:r>
      <w:r w:rsidRPr="00D74169">
        <w:rPr>
          <w:rFonts w:ascii="Arial" w:eastAsia="Times New Roman" w:hAnsi="Arial" w:cs="Arial"/>
          <w:color w:val="000000"/>
          <w:lang w:eastAsia="pt-BR"/>
        </w:rPr>
        <w:t xml:space="preserve"> average number of errors per </w:t>
      </w:r>
      <w:proofErr w:type="gramStart"/>
      <w:r w:rsidRPr="00D74169">
        <w:rPr>
          <w:rFonts w:ascii="Arial" w:eastAsia="Times New Roman" w:hAnsi="Arial" w:cs="Arial"/>
          <w:color w:val="000000"/>
          <w:lang w:eastAsia="pt-BR"/>
        </w:rPr>
        <w:t>review;</w:t>
      </w:r>
      <w:proofErr w:type="gramEnd"/>
    </w:p>
    <w:p w14:paraId="58E836C7"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c) </w:t>
      </w:r>
      <w:r w:rsidRPr="00D74169">
        <w:rPr>
          <w:rFonts w:ascii="Arial" w:eastAsia="Times New Roman" w:hAnsi="Arial" w:cs="Arial"/>
          <w:color w:val="000000"/>
          <w:lang w:eastAsia="pt-BR"/>
        </w:rPr>
        <w:tab/>
        <w:t xml:space="preserve">Comparison between metrics </w:t>
      </w:r>
      <w:r w:rsidRPr="00D74169">
        <w:rPr>
          <w:rFonts w:ascii="Cambria Math" w:eastAsia="Times New Roman" w:hAnsi="Cambria Math" w:cs="Cambria Math"/>
          <w:color w:val="000000"/>
          <w:lang w:eastAsia="pt-BR"/>
        </w:rPr>
        <w:t xml:space="preserve">⇒ </w:t>
      </w:r>
      <w:r w:rsidRPr="00D74169">
        <w:rPr>
          <w:rFonts w:ascii="Arial" w:eastAsia="Times New Roman" w:hAnsi="Arial" w:cs="Arial"/>
          <w:color w:val="000000"/>
          <w:lang w:eastAsia="pt-BR"/>
        </w:rPr>
        <w:t xml:space="preserve">indicator. </w:t>
      </w:r>
      <w:r w:rsidR="00577C18" w:rsidRPr="00D74169">
        <w:rPr>
          <w:rFonts w:ascii="Arial" w:eastAsia="Times New Roman" w:hAnsi="Arial" w:cs="Arial"/>
          <w:color w:val="000000"/>
          <w:lang w:eastAsia="pt-BR"/>
        </w:rPr>
        <w:t>ex:</w:t>
      </w:r>
      <w:r w:rsidRPr="00D74169">
        <w:rPr>
          <w:rFonts w:ascii="Arial" w:eastAsia="Times New Roman" w:hAnsi="Arial" w:cs="Arial"/>
          <w:color w:val="000000"/>
          <w:lang w:eastAsia="pt-BR"/>
        </w:rPr>
        <w:t xml:space="preserve"> one team has an average number of errors equal to twice that of the other.</w:t>
      </w:r>
    </w:p>
    <w:p w14:paraId="5F8A67CD"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Compliance with plans is a budget-driven mindset – an approach where it doesn't matter if the plan is out of date and the competitive situation has changed since the plan was developed. In this way, the indicators are reduced to the budget. For an agile organization to grow, it is necessary to think of an adaptive performance management system where a set of measurements are oriented to output results, productivity, costs and so on, measuring the relative performance of teams and not performance against a plane (HIGHSMITH).</w:t>
      </w:r>
    </w:p>
    <w:p w14:paraId="5BBD18CF"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There are three fundamental aspects to creating an adaptive organization:</w:t>
      </w:r>
    </w:p>
    <w:p w14:paraId="006DA847"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a) </w:t>
      </w:r>
      <w:r w:rsidRPr="00D74169">
        <w:rPr>
          <w:rFonts w:ascii="Arial" w:eastAsia="Times New Roman" w:hAnsi="Arial" w:cs="Arial"/>
          <w:color w:val="000000"/>
          <w:lang w:eastAsia="pt-BR"/>
        </w:rPr>
        <w:tab/>
        <w:t xml:space="preserve">First, it must be recognized that the performance appraisal system impacts </w:t>
      </w:r>
      <w:proofErr w:type="gramStart"/>
      <w:r w:rsidRPr="00D74169">
        <w:rPr>
          <w:rFonts w:ascii="Arial" w:eastAsia="Times New Roman" w:hAnsi="Arial" w:cs="Arial"/>
          <w:color w:val="000000"/>
          <w:lang w:eastAsia="pt-BR"/>
        </w:rPr>
        <w:t>agility;</w:t>
      </w:r>
      <w:proofErr w:type="gramEnd"/>
    </w:p>
    <w:p w14:paraId="09DD4E90" w14:textId="6DE7727B" w:rsidR="00D74169" w:rsidRPr="00D74169" w:rsidRDefault="008C64C0"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b) </w:t>
      </w:r>
      <w:r w:rsidRPr="00D74169">
        <w:rPr>
          <w:rFonts w:ascii="Arial" w:eastAsia="Times New Roman" w:hAnsi="Arial" w:cs="Arial"/>
          <w:color w:val="000000"/>
          <w:lang w:eastAsia="pt-BR"/>
        </w:rPr>
        <w:tab/>
      </w:r>
      <w:r w:rsidR="00E85647" w:rsidRPr="00D74169">
        <w:rPr>
          <w:rFonts w:ascii="Arial" w:eastAsia="Times New Roman" w:hAnsi="Arial" w:cs="Arial"/>
          <w:color w:val="000000"/>
          <w:lang w:eastAsia="pt-BR"/>
        </w:rPr>
        <w:t>second,</w:t>
      </w:r>
      <w:r w:rsidR="00D74169" w:rsidRPr="00D74169">
        <w:rPr>
          <w:rFonts w:ascii="Arial" w:eastAsia="Times New Roman" w:hAnsi="Arial" w:cs="Arial"/>
          <w:color w:val="000000"/>
          <w:lang w:eastAsia="pt-BR"/>
        </w:rPr>
        <w:t xml:space="preserve"> one must change the focus over time to a direction and obsession with results, or customer value.</w:t>
      </w:r>
    </w:p>
    <w:p w14:paraId="0A1BA895"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c) </w:t>
      </w:r>
      <w:r w:rsidRPr="00D74169">
        <w:rPr>
          <w:rFonts w:ascii="Arial" w:eastAsia="Times New Roman" w:hAnsi="Arial" w:cs="Arial"/>
          <w:color w:val="000000"/>
          <w:lang w:eastAsia="pt-BR"/>
        </w:rPr>
        <w:tab/>
        <w:t>Third, you must separate the performance measurement of the result from the performance measurement of yield.</w:t>
      </w:r>
    </w:p>
    <w:p w14:paraId="621F18EE" w14:textId="08227F9B"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HOPE AND FRASER propose a performance management system based on key performance indicators </w:t>
      </w:r>
      <w:r w:rsidR="00E85647" w:rsidRPr="00D74169">
        <w:rPr>
          <w:rFonts w:ascii="Arial" w:eastAsia="Times New Roman" w:hAnsi="Arial" w:cs="Arial"/>
          <w:color w:val="000000"/>
          <w:lang w:eastAsia="pt-BR"/>
        </w:rPr>
        <w:t>(KPIs)</w:t>
      </w:r>
      <w:r w:rsidRPr="00D74169">
        <w:rPr>
          <w:rFonts w:ascii="Arial" w:eastAsia="Times New Roman" w:hAnsi="Arial" w:cs="Arial"/>
          <w:color w:val="000000"/>
          <w:lang w:eastAsia="pt-BR"/>
        </w:rPr>
        <w:t xml:space="preserve"> that establish strategic and tactical results desired by companies and relative performance indicators that measure performance against internal and external benchmarks rather than fixed budgets or plans</w:t>
      </w:r>
      <w:proofErr w:type="gramStart"/>
      <w:r w:rsidRPr="00D74169">
        <w:rPr>
          <w:rFonts w:ascii="Arial" w:eastAsia="Times New Roman" w:hAnsi="Arial" w:cs="Arial"/>
          <w:color w:val="000000"/>
          <w:lang w:eastAsia="pt-BR"/>
        </w:rPr>
        <w:t>. .</w:t>
      </w:r>
      <w:proofErr w:type="gramEnd"/>
    </w:p>
    <w:p w14:paraId="5E0C5EE1" w14:textId="1F6FACB5"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The DOERR formula is the best way to explain the structure of KPIs through an OKR: I will </w:t>
      </w:r>
      <w:r w:rsidR="00E85647" w:rsidRPr="00D74169">
        <w:rPr>
          <w:rFonts w:ascii="Arial" w:eastAsia="Times New Roman" w:hAnsi="Arial" w:cs="Arial"/>
          <w:color w:val="000000"/>
          <w:lang w:eastAsia="pt-BR"/>
        </w:rPr>
        <w:t>(Objective</w:t>
      </w:r>
      <w:r w:rsidR="00E85647" w:rsidRPr="00D74169">
        <w:rPr>
          <w:rFonts w:ascii="Arial" w:eastAsia="Times New Roman" w:hAnsi="Arial" w:cs="Arial"/>
          <w:i/>
          <w:iCs/>
          <w:color w:val="000000"/>
          <w:lang w:eastAsia="pt-BR"/>
        </w:rPr>
        <w:t>)</w:t>
      </w:r>
      <w:r w:rsidRPr="00D74169">
        <w:rPr>
          <w:rFonts w:ascii="Arial" w:eastAsia="Times New Roman" w:hAnsi="Arial" w:cs="Arial"/>
          <w:color w:val="000000"/>
          <w:lang w:eastAsia="pt-BR"/>
        </w:rPr>
        <w:t xml:space="preserve"> measured by (set of </w:t>
      </w:r>
      <w:r w:rsidRPr="00D74169">
        <w:rPr>
          <w:rFonts w:ascii="Arial" w:eastAsia="Times New Roman" w:hAnsi="Arial" w:cs="Arial"/>
          <w:i/>
          <w:iCs/>
          <w:color w:val="000000"/>
          <w:lang w:eastAsia="pt-BR"/>
        </w:rPr>
        <w:t xml:space="preserve">Key </w:t>
      </w:r>
      <w:proofErr w:type="gramStart"/>
      <w:r w:rsidRPr="00D74169">
        <w:rPr>
          <w:rFonts w:ascii="Arial" w:eastAsia="Times New Roman" w:hAnsi="Arial" w:cs="Arial"/>
          <w:i/>
          <w:iCs/>
          <w:color w:val="000000"/>
          <w:lang w:eastAsia="pt-BR"/>
        </w:rPr>
        <w:t xml:space="preserve">Results </w:t>
      </w:r>
      <w:r w:rsidRPr="00D74169">
        <w:rPr>
          <w:rFonts w:ascii="Arial" w:eastAsia="Times New Roman" w:hAnsi="Arial" w:cs="Arial"/>
          <w:color w:val="000000"/>
          <w:lang w:eastAsia="pt-BR"/>
        </w:rPr>
        <w:t>)</w:t>
      </w:r>
      <w:proofErr w:type="gramEnd"/>
      <w:r w:rsidRPr="00D74169">
        <w:rPr>
          <w:rFonts w:ascii="Arial" w:eastAsia="Times New Roman" w:hAnsi="Arial" w:cs="Arial"/>
          <w:color w:val="000000"/>
          <w:lang w:eastAsia="pt-BR"/>
        </w:rPr>
        <w:t xml:space="preserve">. So, as the name implies, OKR has two components, the </w:t>
      </w:r>
      <w:proofErr w:type="gramStart"/>
      <w:r w:rsidRPr="00D74169">
        <w:rPr>
          <w:rFonts w:ascii="Arial" w:eastAsia="Times New Roman" w:hAnsi="Arial" w:cs="Arial"/>
          <w:color w:val="000000"/>
          <w:lang w:eastAsia="pt-BR"/>
        </w:rPr>
        <w:t>Objective</w:t>
      </w:r>
      <w:proofErr w:type="gramEnd"/>
      <w:r w:rsidRPr="00D74169">
        <w:rPr>
          <w:rFonts w:ascii="Arial" w:eastAsia="Times New Roman" w:hAnsi="Arial" w:cs="Arial"/>
          <w:color w:val="000000"/>
          <w:lang w:eastAsia="pt-BR"/>
        </w:rPr>
        <w:t xml:space="preserve"> and the Key </w:t>
      </w:r>
      <w:r w:rsidR="00E85647" w:rsidRPr="00D74169">
        <w:rPr>
          <w:rFonts w:ascii="Arial" w:eastAsia="Times New Roman" w:hAnsi="Arial" w:cs="Arial"/>
          <w:color w:val="000000"/>
          <w:lang w:eastAsia="pt-BR"/>
        </w:rPr>
        <w:t>Results.</w:t>
      </w:r>
      <w:r w:rsidRPr="00D74169">
        <w:rPr>
          <w:rFonts w:ascii="Arial" w:eastAsia="Times New Roman" w:hAnsi="Arial" w:cs="Arial"/>
          <w:color w:val="000000"/>
          <w:lang w:eastAsia="pt-BR"/>
        </w:rPr>
        <w:t xml:space="preserve"> Goals are memorable qualitative descriptions of what you want to achieve. Goals should be short, </w:t>
      </w:r>
      <w:proofErr w:type="gramStart"/>
      <w:r w:rsidRPr="00D74169">
        <w:rPr>
          <w:rFonts w:ascii="Arial" w:eastAsia="Times New Roman" w:hAnsi="Arial" w:cs="Arial"/>
          <w:color w:val="000000"/>
          <w:lang w:eastAsia="pt-BR"/>
        </w:rPr>
        <w:t>inspiring</w:t>
      </w:r>
      <w:proofErr w:type="gramEnd"/>
      <w:r w:rsidRPr="00D74169">
        <w:rPr>
          <w:rFonts w:ascii="Arial" w:eastAsia="Times New Roman" w:hAnsi="Arial" w:cs="Arial"/>
          <w:color w:val="000000"/>
          <w:lang w:eastAsia="pt-BR"/>
        </w:rPr>
        <w:t xml:space="preserve"> and engaging. An Objective should motivate the team and Key Results are a set of metrics that measure your progress towards the Objective. For each Objective, you should have a set of 2-5 main results. More than that and no one will remember them. All Key Results must be measurable.</w:t>
      </w:r>
    </w:p>
    <w:p w14:paraId="1BA0BC00"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PUTNAM propose the SLIM model which provides a mechanism for both external and internal references. The SLIM model is based on operating quantity, productivity, time, </w:t>
      </w:r>
      <w:proofErr w:type="gramStart"/>
      <w:r w:rsidRPr="00D74169">
        <w:rPr>
          <w:rFonts w:ascii="Arial" w:eastAsia="Times New Roman" w:hAnsi="Arial" w:cs="Arial"/>
          <w:color w:val="000000"/>
          <w:lang w:eastAsia="pt-BR"/>
        </w:rPr>
        <w:t>effort</w:t>
      </w:r>
      <w:proofErr w:type="gramEnd"/>
      <w:r w:rsidRPr="00D74169">
        <w:rPr>
          <w:rFonts w:ascii="Arial" w:eastAsia="Times New Roman" w:hAnsi="Arial" w:cs="Arial"/>
          <w:color w:val="000000"/>
          <w:lang w:eastAsia="pt-BR"/>
        </w:rPr>
        <w:t xml:space="preserve"> and confidence.</w:t>
      </w:r>
    </w:p>
    <w:p w14:paraId="005912D0"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lastRenderedPageBreak/>
        <w:t>Agile Metrics can include the Number of Interruptions, the Amount Delivered, the Number of Unforeseen Items, the Number of Inconstancy, among others:</w:t>
      </w:r>
    </w:p>
    <w:p w14:paraId="74335BA0" w14:textId="5777F15F"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a) </w:t>
      </w:r>
      <w:r w:rsidRPr="00D74169">
        <w:rPr>
          <w:rFonts w:ascii="Arial" w:eastAsia="Times New Roman" w:hAnsi="Arial" w:cs="Arial"/>
          <w:color w:val="000000"/>
          <w:lang w:eastAsia="pt-BR"/>
        </w:rPr>
        <w:tab/>
      </w:r>
      <w:r w:rsidR="00E85647" w:rsidRPr="00D74169">
        <w:rPr>
          <w:rFonts w:ascii="Arial" w:eastAsia="Times New Roman" w:hAnsi="Arial" w:cs="Arial"/>
          <w:color w:val="000000"/>
          <w:lang w:eastAsia="pt-BR"/>
        </w:rPr>
        <w:t>Burndown:</w:t>
      </w:r>
      <w:r w:rsidRPr="00D74169">
        <w:rPr>
          <w:rFonts w:ascii="Arial" w:eastAsia="Times New Roman" w:hAnsi="Arial" w:cs="Arial"/>
          <w:color w:val="000000"/>
          <w:lang w:eastAsia="pt-BR"/>
        </w:rPr>
        <w:t xml:space="preserve"> it is the </w:t>
      </w:r>
      <w:proofErr w:type="gramStart"/>
      <w:r w:rsidRPr="00D74169">
        <w:rPr>
          <w:rFonts w:ascii="Arial" w:eastAsia="Times New Roman" w:hAnsi="Arial" w:cs="Arial"/>
          <w:color w:val="000000"/>
          <w:lang w:eastAsia="pt-BR"/>
        </w:rPr>
        <w:t>best known</w:t>
      </w:r>
      <w:proofErr w:type="gramEnd"/>
      <w:r w:rsidRPr="00D74169">
        <w:rPr>
          <w:rFonts w:ascii="Arial" w:eastAsia="Times New Roman" w:hAnsi="Arial" w:cs="Arial"/>
          <w:color w:val="000000"/>
          <w:lang w:eastAsia="pt-BR"/>
        </w:rPr>
        <w:t xml:space="preserve"> indicator of </w:t>
      </w:r>
      <w:r w:rsidR="00E85647" w:rsidRPr="00D74169">
        <w:rPr>
          <w:rFonts w:ascii="Arial" w:eastAsia="Times New Roman" w:hAnsi="Arial" w:cs="Arial"/>
          <w:color w:val="000000"/>
          <w:lang w:eastAsia="pt-BR"/>
        </w:rPr>
        <w:t>Scrum.</w:t>
      </w:r>
      <w:r w:rsidRPr="00D74169">
        <w:rPr>
          <w:rFonts w:ascii="Arial" w:eastAsia="Times New Roman" w:hAnsi="Arial" w:cs="Arial"/>
          <w:color w:val="000000"/>
          <w:lang w:eastAsia="pt-BR"/>
        </w:rPr>
        <w:t xml:space="preserve"> It basically measures the progress of the Sprint and gives visibility to the team's performance.</w:t>
      </w:r>
    </w:p>
    <w:p w14:paraId="714EED74"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b) </w:t>
      </w:r>
      <w:r w:rsidRPr="00D74169">
        <w:rPr>
          <w:rFonts w:ascii="Arial" w:eastAsia="Times New Roman" w:hAnsi="Arial" w:cs="Arial"/>
          <w:color w:val="000000"/>
          <w:lang w:eastAsia="pt-BR"/>
        </w:rPr>
        <w:tab/>
        <w:t>Velocity: it is the sum of the work that was delivered in a Sprint, that is, what the team accomplished and was accepted by the client.</w:t>
      </w:r>
    </w:p>
    <w:p w14:paraId="7BF86BC1"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c) </w:t>
      </w:r>
      <w:r w:rsidRPr="00D74169">
        <w:rPr>
          <w:rFonts w:ascii="Arial" w:eastAsia="Times New Roman" w:hAnsi="Arial" w:cs="Arial"/>
          <w:color w:val="000000"/>
          <w:lang w:eastAsia="pt-BR"/>
        </w:rPr>
        <w:tab/>
        <w:t>Capacity: is the work that was performed by the team during the Sprint.</w:t>
      </w:r>
    </w:p>
    <w:p w14:paraId="044ACB9F"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d) </w:t>
      </w:r>
      <w:r w:rsidRPr="00D74169">
        <w:rPr>
          <w:rFonts w:ascii="Arial" w:eastAsia="Times New Roman" w:hAnsi="Arial" w:cs="Arial"/>
          <w:color w:val="000000"/>
          <w:lang w:eastAsia="pt-BR"/>
        </w:rPr>
        <w:tab/>
        <w:t>Focus: it is the division of speed over capacity, that is, it measures the percentage of utilization of the team and how much it is focused on delivering.</w:t>
      </w:r>
    </w:p>
    <w:p w14:paraId="447233A8"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e) </w:t>
      </w:r>
      <w:r w:rsidRPr="00D74169">
        <w:rPr>
          <w:rFonts w:ascii="Arial" w:eastAsia="Times New Roman" w:hAnsi="Arial" w:cs="Arial"/>
          <w:color w:val="000000"/>
          <w:lang w:eastAsia="pt-BR"/>
        </w:rPr>
        <w:tab/>
        <w:t>Extra Work: is the percentage of work found and adopted during the Sprint (SCRUM). The concept of work found is the work that was reported that exceeded the estimates for that Sprint, in other words, the “surprises”. The adopted is what was added during the Sprint.</w:t>
      </w:r>
    </w:p>
    <w:p w14:paraId="6C3483E7"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f) </w:t>
      </w:r>
      <w:r w:rsidRPr="00D74169">
        <w:rPr>
          <w:rFonts w:ascii="Arial" w:eastAsia="Times New Roman" w:hAnsi="Arial" w:cs="Arial"/>
          <w:color w:val="000000"/>
          <w:lang w:eastAsia="pt-BR"/>
        </w:rPr>
        <w:tab/>
        <w:t>Precision: is the degree of precision of the team's estimates. If the team has a very low percentage, it could be that the tasks are being underestimated or that the team is under pressure to score low. On the other hand, if you always have a percentage close to 100%, there may be too much planning or the team is taking little risks, trying to eliminate risks.</w:t>
      </w:r>
    </w:p>
    <w:p w14:paraId="35B526E3" w14:textId="12C60F3A" w:rsidR="00D74169" w:rsidRPr="00D74169" w:rsidRDefault="00E85647"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Kanban,</w:t>
      </w:r>
      <w:r w:rsidR="00D74169" w:rsidRPr="00D74169">
        <w:rPr>
          <w:rFonts w:ascii="Arial" w:eastAsia="Times New Roman" w:hAnsi="Arial" w:cs="Arial"/>
          <w:color w:val="000000"/>
          <w:lang w:eastAsia="pt-BR"/>
        </w:rPr>
        <w:t xml:space="preserve"> </w:t>
      </w:r>
      <w:r w:rsidRPr="00D74169">
        <w:rPr>
          <w:rFonts w:ascii="Arial" w:eastAsia="Times New Roman" w:hAnsi="Arial" w:cs="Arial"/>
          <w:color w:val="000000"/>
          <w:lang w:eastAsia="pt-BR"/>
        </w:rPr>
        <w:t>however,</w:t>
      </w:r>
      <w:r w:rsidR="00D74169" w:rsidRPr="00D74169">
        <w:rPr>
          <w:rFonts w:ascii="Arial" w:eastAsia="Times New Roman" w:hAnsi="Arial" w:cs="Arial"/>
          <w:color w:val="000000"/>
          <w:lang w:eastAsia="pt-BR"/>
        </w:rPr>
        <w:t xml:space="preserve"> goes a step further and gives transparency to the process and its flow. Kanban also exposes bottlenecks, queues, </w:t>
      </w:r>
      <w:proofErr w:type="gramStart"/>
      <w:r w:rsidR="00D74169" w:rsidRPr="00D74169">
        <w:rPr>
          <w:rFonts w:ascii="Arial" w:eastAsia="Times New Roman" w:hAnsi="Arial" w:cs="Arial"/>
          <w:color w:val="000000"/>
          <w:lang w:eastAsia="pt-BR"/>
        </w:rPr>
        <w:t>variability</w:t>
      </w:r>
      <w:proofErr w:type="gramEnd"/>
      <w:r w:rsidR="00D74169" w:rsidRPr="00D74169">
        <w:rPr>
          <w:rFonts w:ascii="Arial" w:eastAsia="Times New Roman" w:hAnsi="Arial" w:cs="Arial"/>
          <w:color w:val="000000"/>
          <w:lang w:eastAsia="pt-BR"/>
        </w:rPr>
        <w:t xml:space="preserve"> and waste. Everything that impacts the organization's performance in terms of the amount of value work delivered and the cycle time required to deliver it. Provides team members and external stakeholders with visibility into the effects of their actions (or lack of actions). Visibility of bottlenecks, waste and variability, and their impacts, also encourages discussion about improvements and teams quickly initiate improvements to their processes (ANDERSON &amp; CARMICHAEL).</w:t>
      </w:r>
    </w:p>
    <w:p w14:paraId="01A19096" w14:textId="704353DC"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As a result, Kanban encourages incremental evolution of existing processes, evolution that is generally aligned with Agile and Lean </w:t>
      </w:r>
      <w:r w:rsidR="00E85647" w:rsidRPr="00D74169">
        <w:rPr>
          <w:rFonts w:ascii="Arial" w:eastAsia="Times New Roman" w:hAnsi="Arial" w:cs="Arial"/>
          <w:color w:val="000000"/>
          <w:lang w:eastAsia="pt-BR"/>
        </w:rPr>
        <w:t>values.</w:t>
      </w:r>
      <w:r w:rsidRPr="00D74169">
        <w:rPr>
          <w:rFonts w:ascii="Arial" w:eastAsia="Times New Roman" w:hAnsi="Arial" w:cs="Arial"/>
          <w:color w:val="000000"/>
          <w:lang w:eastAsia="pt-BR"/>
        </w:rPr>
        <w:t xml:space="preserve"> Kanban does not demand a drastic revolution in the way people work, it encourages gradual change instead. It is a change understood and accepted by consensus between workers and their collaborators.</w:t>
      </w:r>
    </w:p>
    <w:p w14:paraId="2E346DDC" w14:textId="04A4B6B8"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Kanban metrics often provide good indications of efficiency. These metrics can be obtained through the analysis of User Stories, which are mapped by degree of importance </w:t>
      </w:r>
      <w:proofErr w:type="gramStart"/>
      <w:r w:rsidRPr="00D74169">
        <w:rPr>
          <w:rFonts w:ascii="Arial" w:eastAsia="Times New Roman" w:hAnsi="Arial" w:cs="Arial"/>
          <w:color w:val="000000"/>
          <w:lang w:eastAsia="pt-BR"/>
        </w:rPr>
        <w:t>in a given</w:t>
      </w:r>
      <w:proofErr w:type="gramEnd"/>
      <w:r w:rsidRPr="00D74169">
        <w:rPr>
          <w:rFonts w:ascii="Arial" w:eastAsia="Times New Roman" w:hAnsi="Arial" w:cs="Arial"/>
          <w:color w:val="000000"/>
          <w:lang w:eastAsia="pt-BR"/>
        </w:rPr>
        <w:t xml:space="preserve"> activity board </w:t>
      </w:r>
      <w:r w:rsidR="00E85647" w:rsidRPr="00D74169">
        <w:rPr>
          <w:rFonts w:ascii="Arial" w:eastAsia="Times New Roman" w:hAnsi="Arial" w:cs="Arial"/>
          <w:color w:val="000000"/>
          <w:lang w:eastAsia="pt-BR"/>
        </w:rPr>
        <w:t>(Kanban</w:t>
      </w:r>
      <w:r w:rsidRPr="00D74169">
        <w:rPr>
          <w:rFonts w:ascii="Arial" w:eastAsia="Times New Roman" w:hAnsi="Arial" w:cs="Arial"/>
          <w:color w:val="000000"/>
          <w:lang w:eastAsia="pt-BR"/>
        </w:rPr>
        <w:t xml:space="preserve"> Board, Scrum </w:t>
      </w:r>
      <w:r w:rsidR="00E85647" w:rsidRPr="00D74169">
        <w:rPr>
          <w:rFonts w:ascii="Arial" w:eastAsia="Times New Roman" w:hAnsi="Arial" w:cs="Arial"/>
          <w:color w:val="000000"/>
          <w:lang w:eastAsia="pt-BR"/>
        </w:rPr>
        <w:t>Board,</w:t>
      </w:r>
      <w:r w:rsidRPr="00D74169">
        <w:rPr>
          <w:rFonts w:ascii="Arial" w:eastAsia="Times New Roman" w:hAnsi="Arial" w:cs="Arial"/>
          <w:color w:val="000000"/>
          <w:lang w:eastAsia="pt-BR"/>
        </w:rPr>
        <w:t xml:space="preserve"> Task </w:t>
      </w:r>
      <w:r w:rsidR="00E85647" w:rsidRPr="00D74169">
        <w:rPr>
          <w:rFonts w:ascii="Arial" w:eastAsia="Times New Roman" w:hAnsi="Arial" w:cs="Arial"/>
          <w:color w:val="000000"/>
          <w:lang w:eastAsia="pt-BR"/>
        </w:rPr>
        <w:t>Board,</w:t>
      </w:r>
      <w:r w:rsidRPr="00D74169">
        <w:rPr>
          <w:rFonts w:ascii="Arial" w:eastAsia="Times New Roman" w:hAnsi="Arial" w:cs="Arial"/>
          <w:color w:val="000000"/>
          <w:lang w:eastAsia="pt-BR"/>
        </w:rPr>
        <w:t xml:space="preserve"> Team Board, whatever you prefer to call it). Some KANBAN metrics include: Lead Time, Cycle Times, Execution Time </w:t>
      </w:r>
      <w:r w:rsidR="00E85647" w:rsidRPr="00D74169">
        <w:rPr>
          <w:rFonts w:ascii="Arial" w:eastAsia="Times New Roman" w:hAnsi="Arial" w:cs="Arial"/>
          <w:color w:val="000000"/>
          <w:lang w:eastAsia="pt-BR"/>
        </w:rPr>
        <w:t>(Touch</w:t>
      </w:r>
      <w:r w:rsidRPr="00D74169">
        <w:rPr>
          <w:rFonts w:ascii="Arial" w:eastAsia="Times New Roman" w:hAnsi="Arial" w:cs="Arial"/>
          <w:color w:val="000000"/>
          <w:lang w:eastAsia="pt-BR"/>
        </w:rPr>
        <w:t xml:space="preserve"> Time), Waiting Time </w:t>
      </w:r>
      <w:r w:rsidR="00E85647" w:rsidRPr="00D74169">
        <w:rPr>
          <w:rFonts w:ascii="Arial" w:eastAsia="Times New Roman" w:hAnsi="Arial" w:cs="Arial"/>
          <w:color w:val="000000"/>
          <w:lang w:eastAsia="pt-BR"/>
        </w:rPr>
        <w:t>(Waiting</w:t>
      </w:r>
      <w:r w:rsidRPr="00D74169">
        <w:rPr>
          <w:rFonts w:ascii="Arial" w:eastAsia="Times New Roman" w:hAnsi="Arial" w:cs="Arial"/>
          <w:color w:val="000000"/>
          <w:lang w:eastAsia="pt-BR"/>
        </w:rPr>
        <w:t xml:space="preserve"> Time), Work in Progress </w:t>
      </w:r>
      <w:r w:rsidR="00E85647" w:rsidRPr="00D74169">
        <w:rPr>
          <w:rFonts w:ascii="Arial" w:eastAsia="Times New Roman" w:hAnsi="Arial" w:cs="Arial"/>
          <w:color w:val="000000"/>
          <w:lang w:eastAsia="pt-BR"/>
        </w:rPr>
        <w:t>(WIP</w:t>
      </w:r>
      <w:r w:rsidRPr="00D74169">
        <w:rPr>
          <w:rFonts w:ascii="Arial" w:eastAsia="Times New Roman" w:hAnsi="Arial" w:cs="Arial"/>
          <w:color w:val="000000"/>
          <w:lang w:eastAsia="pt-BR"/>
        </w:rPr>
        <w:t xml:space="preserve"> ) and Flow.</w:t>
      </w:r>
    </w:p>
    <w:p w14:paraId="2C676093" w14:textId="3975EC1D"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David Anderson, leader of the Kanban </w:t>
      </w:r>
      <w:r w:rsidR="00E85647" w:rsidRPr="00D74169">
        <w:rPr>
          <w:rFonts w:ascii="Arial" w:eastAsia="Times New Roman" w:hAnsi="Arial" w:cs="Arial"/>
          <w:color w:val="000000"/>
          <w:lang w:eastAsia="pt-BR"/>
        </w:rPr>
        <w:t>community,</w:t>
      </w:r>
      <w:r w:rsidRPr="00D74169">
        <w:rPr>
          <w:rFonts w:ascii="Arial" w:eastAsia="Times New Roman" w:hAnsi="Arial" w:cs="Arial"/>
          <w:color w:val="000000"/>
          <w:lang w:eastAsia="pt-BR"/>
        </w:rPr>
        <w:t xml:space="preserve"> presents us with a simple heuristic for you to observe your flow efficiency. Measure the ratio of the time spent on a job that was </w:t>
      </w:r>
      <w:proofErr w:type="gramStart"/>
      <w:r w:rsidRPr="00D74169">
        <w:rPr>
          <w:rFonts w:ascii="Arial" w:eastAsia="Times New Roman" w:hAnsi="Arial" w:cs="Arial"/>
          <w:color w:val="000000"/>
          <w:lang w:eastAsia="pt-BR"/>
        </w:rPr>
        <w:t>really urgent</w:t>
      </w:r>
      <w:proofErr w:type="gramEnd"/>
      <w:r w:rsidRPr="00D74169">
        <w:rPr>
          <w:rFonts w:ascii="Arial" w:eastAsia="Times New Roman" w:hAnsi="Arial" w:cs="Arial"/>
          <w:color w:val="000000"/>
          <w:lang w:eastAsia="pt-BR"/>
        </w:rPr>
        <w:t xml:space="preserve"> in your company to the average time the job takes to flow in that same type of work (ANDERSON &amp; CARMICHAEL)</w:t>
      </w:r>
    </w:p>
    <w:p w14:paraId="14F0A99B" w14:textId="1C3DF7C0"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A wide range of lead times means that your cycle time varies </w:t>
      </w:r>
      <w:r w:rsidR="00E85647" w:rsidRPr="00D74169">
        <w:rPr>
          <w:rFonts w:ascii="Arial" w:eastAsia="Times New Roman" w:hAnsi="Arial" w:cs="Arial"/>
          <w:color w:val="000000"/>
          <w:lang w:eastAsia="pt-BR"/>
        </w:rPr>
        <w:t>significantly,</w:t>
      </w:r>
      <w:r w:rsidRPr="00D74169">
        <w:rPr>
          <w:rFonts w:ascii="Arial" w:eastAsia="Times New Roman" w:hAnsi="Arial" w:cs="Arial"/>
          <w:color w:val="000000"/>
          <w:lang w:eastAsia="pt-BR"/>
        </w:rPr>
        <w:t xml:space="preserve"> and your process is inconsistent. This is called the tail. If the tail is long, then the agile process still has low maturity. Common causes for long tails </w:t>
      </w:r>
      <w:proofErr w:type="gramStart"/>
      <w:r w:rsidRPr="00D74169">
        <w:rPr>
          <w:rFonts w:ascii="Arial" w:eastAsia="Times New Roman" w:hAnsi="Arial" w:cs="Arial"/>
          <w:color w:val="000000"/>
          <w:lang w:eastAsia="pt-BR"/>
        </w:rPr>
        <w:t>include:</w:t>
      </w:r>
      <w:proofErr w:type="gramEnd"/>
      <w:r w:rsidRPr="00D74169">
        <w:rPr>
          <w:rFonts w:ascii="Arial" w:eastAsia="Times New Roman" w:hAnsi="Arial" w:cs="Arial"/>
          <w:color w:val="000000"/>
          <w:lang w:eastAsia="pt-BR"/>
        </w:rPr>
        <w:t xml:space="preserve"> tasks stuck in queues, flow debts, </w:t>
      </w:r>
      <w:r w:rsidR="008C64C0">
        <w:rPr>
          <w:rFonts w:ascii="Arial" w:eastAsia="Times New Roman" w:hAnsi="Arial" w:cs="Arial"/>
          <w:color w:val="000000"/>
          <w:lang w:eastAsia="pt-BR"/>
        </w:rPr>
        <w:t xml:space="preserve">technical </w:t>
      </w:r>
      <w:r w:rsidRPr="00D74169">
        <w:rPr>
          <w:rFonts w:ascii="Arial" w:eastAsia="Times New Roman" w:hAnsi="Arial" w:cs="Arial"/>
          <w:color w:val="000000"/>
          <w:lang w:eastAsia="pt-BR"/>
        </w:rPr>
        <w:t xml:space="preserve">debts, deadlocks, impediments, work overload, rework, items aging within a system. To the SCRUM Master, it is suggested to actively work to trim the tail. After all, long tails are bad. It is also suggested to evaluate which of them should be kept. If the team looks at too much, it won't pay attention to anything. Metrics can be few, simple to measure, easy to understand, relevant to the path the team is </w:t>
      </w:r>
      <w:r w:rsidR="00E85647" w:rsidRPr="00D74169">
        <w:rPr>
          <w:rFonts w:ascii="Arial" w:eastAsia="Times New Roman" w:hAnsi="Arial" w:cs="Arial"/>
          <w:color w:val="000000"/>
          <w:lang w:eastAsia="pt-BR"/>
        </w:rPr>
        <w:t>pursuing,</w:t>
      </w:r>
      <w:r w:rsidRPr="00D74169">
        <w:rPr>
          <w:rFonts w:ascii="Arial" w:eastAsia="Times New Roman" w:hAnsi="Arial" w:cs="Arial"/>
          <w:color w:val="000000"/>
          <w:lang w:eastAsia="pt-BR"/>
        </w:rPr>
        <w:t xml:space="preserve"> and they should be able to be influenced by the team's work.</w:t>
      </w:r>
    </w:p>
    <w:p w14:paraId="6FA751FF" w14:textId="77777777" w:rsidR="00577C18" w:rsidRDefault="00577C18" w:rsidP="00D74169">
      <w:pPr>
        <w:spacing w:before="120" w:after="120" w:line="240" w:lineRule="auto"/>
        <w:jc w:val="both"/>
        <w:rPr>
          <w:rFonts w:ascii="Arial" w:eastAsia="Times New Roman" w:hAnsi="Arial" w:cs="Arial"/>
          <w:b/>
          <w:bCs/>
          <w:color w:val="000000"/>
          <w:lang w:eastAsia="pt-BR"/>
        </w:rPr>
      </w:pPr>
    </w:p>
    <w:p w14:paraId="01018C0E"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b/>
          <w:bCs/>
          <w:color w:val="000000"/>
          <w:lang w:eastAsia="pt-BR"/>
        </w:rPr>
        <w:t>Measurement Methods</w:t>
      </w:r>
    </w:p>
    <w:p w14:paraId="336699E0" w14:textId="77777777" w:rsidR="00D74169" w:rsidRPr="00D74169" w:rsidRDefault="00D74169" w:rsidP="00D74169">
      <w:pPr>
        <w:spacing w:after="0" w:line="240" w:lineRule="auto"/>
        <w:rPr>
          <w:rFonts w:ascii="Times New Roman" w:eastAsia="Times New Roman" w:hAnsi="Times New Roman" w:cs="Times New Roman"/>
          <w:sz w:val="24"/>
          <w:szCs w:val="24"/>
          <w:lang w:eastAsia="pt-BR"/>
        </w:rPr>
      </w:pPr>
    </w:p>
    <w:p w14:paraId="022A0756" w14:textId="142EE3D9"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In general, Indicators allow the manager to assess the status of an ongoing project, track potential risks, discover problem areas, adjust workflow or tasks, assess the team's ability to control the quality of software work products. And collecting metrics is difficult, a slow, </w:t>
      </w:r>
      <w:r w:rsidR="00E85647" w:rsidRPr="00D74169">
        <w:rPr>
          <w:rFonts w:ascii="Arial" w:eastAsia="Times New Roman" w:hAnsi="Arial" w:cs="Arial"/>
          <w:color w:val="000000"/>
          <w:lang w:eastAsia="pt-BR"/>
        </w:rPr>
        <w:t>political,</w:t>
      </w:r>
      <w:r w:rsidRPr="00D74169">
        <w:rPr>
          <w:rFonts w:ascii="Arial" w:eastAsia="Times New Roman" w:hAnsi="Arial" w:cs="Arial"/>
          <w:color w:val="000000"/>
          <w:lang w:eastAsia="pt-BR"/>
        </w:rPr>
        <w:t xml:space="preserve"> and often questioned process. Process metrics are used to improve the maturity level of the process, detect errors before product delivery, identify defects delivered to end users, measure work products delivered, human effort spent, time spent and the fulfillment of schedule.</w:t>
      </w:r>
    </w:p>
    <w:p w14:paraId="21682EDF"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Metrics can be analyzed in real-time through the length of your feedback cycle, based on how often you are willing to review the metrics and make changes. Very long cycles mean that improvements to your process will take place slowly. Cycles that are too short can cause your process to not have time to stabilize between each change, which can cause loss.</w:t>
      </w:r>
    </w:p>
    <w:p w14:paraId="34DADAD2" w14:textId="77777777" w:rsidR="00D74169" w:rsidRPr="00D74169" w:rsidRDefault="00D74169" w:rsidP="00D74169">
      <w:pPr>
        <w:spacing w:before="120" w:after="120" w:line="240" w:lineRule="auto"/>
        <w:jc w:val="both"/>
        <w:rPr>
          <w:rFonts w:ascii="Times New Roman" w:eastAsia="Times New Roman" w:hAnsi="Times New Roman" w:cs="Times New Roman"/>
          <w:sz w:val="24"/>
          <w:szCs w:val="24"/>
          <w:lang w:eastAsia="pt-BR"/>
        </w:rPr>
      </w:pPr>
      <w:r w:rsidRPr="00D74169">
        <w:rPr>
          <w:rFonts w:ascii="Arial" w:eastAsia="Times New Roman" w:hAnsi="Arial" w:cs="Arial"/>
          <w:color w:val="000000"/>
          <w:lang w:eastAsia="pt-BR"/>
        </w:rPr>
        <w:t xml:space="preserve">One of the typical tweak points for Kanban is the work in progress (WIP) limit. Agile has been good at providing transparency about ongoing and completed </w:t>
      </w:r>
      <w:proofErr w:type="gramStart"/>
      <w:r w:rsidRPr="00D74169">
        <w:rPr>
          <w:rFonts w:ascii="Arial" w:eastAsia="Times New Roman" w:hAnsi="Arial" w:cs="Arial"/>
          <w:color w:val="000000"/>
          <w:lang w:eastAsia="pt-BR"/>
        </w:rPr>
        <w:t>activities, and</w:t>
      </w:r>
      <w:proofErr w:type="gramEnd"/>
      <w:r w:rsidRPr="00D74169">
        <w:rPr>
          <w:rFonts w:ascii="Arial" w:eastAsia="Times New Roman" w:hAnsi="Arial" w:cs="Arial"/>
          <w:color w:val="000000"/>
          <w:lang w:eastAsia="pt-BR"/>
        </w:rPr>
        <w:t xml:space="preserve"> reporting metrics like velocity (the amount of work completed in an iteration).</w:t>
      </w:r>
    </w:p>
    <w:p w14:paraId="4B098D28" w14:textId="77777777" w:rsidR="00D74169" w:rsidRPr="00D74169" w:rsidRDefault="00D74169" w:rsidP="00D74169">
      <w:pPr>
        <w:spacing w:after="240" w:line="240" w:lineRule="auto"/>
        <w:rPr>
          <w:rFonts w:ascii="Times New Roman" w:eastAsia="Times New Roman" w:hAnsi="Times New Roman" w:cs="Times New Roman"/>
          <w:sz w:val="24"/>
          <w:szCs w:val="24"/>
          <w:lang w:eastAsia="pt-BR"/>
        </w:rPr>
      </w:pPr>
    </w:p>
    <w:p w14:paraId="48791813" w14:textId="77777777" w:rsidR="00D74169" w:rsidRDefault="00D74169" w:rsidP="00D74169">
      <w:pPr>
        <w:spacing w:before="120" w:after="120" w:line="240" w:lineRule="auto"/>
        <w:jc w:val="both"/>
        <w:rPr>
          <w:rFonts w:ascii="Arial" w:eastAsia="Times New Roman" w:hAnsi="Arial" w:cs="Arial"/>
          <w:b/>
          <w:color w:val="000000"/>
          <w:lang w:val="en-US" w:eastAsia="pt-BR"/>
        </w:rPr>
      </w:pPr>
      <w:r w:rsidRPr="00577C18">
        <w:rPr>
          <w:rFonts w:ascii="Arial" w:eastAsia="Times New Roman" w:hAnsi="Arial" w:cs="Arial"/>
          <w:b/>
          <w:color w:val="000000"/>
          <w:lang w:val="en-US" w:eastAsia="pt-BR"/>
        </w:rPr>
        <w:t>References </w:t>
      </w:r>
    </w:p>
    <w:p w14:paraId="689D7FA5" w14:textId="77777777" w:rsidR="00577C18" w:rsidRPr="00577C18" w:rsidRDefault="00577C18" w:rsidP="00D74169">
      <w:pPr>
        <w:spacing w:before="120" w:after="120" w:line="240" w:lineRule="auto"/>
        <w:jc w:val="both"/>
        <w:rPr>
          <w:rFonts w:ascii="Arial" w:eastAsia="Times New Roman" w:hAnsi="Arial" w:cs="Arial"/>
          <w:b/>
          <w:color w:val="000000"/>
          <w:lang w:val="en-US" w:eastAsia="pt-BR"/>
        </w:rPr>
      </w:pPr>
    </w:p>
    <w:p w14:paraId="7D36C89C" w14:textId="77777777" w:rsidR="009B5987" w:rsidRPr="00516B6B" w:rsidRDefault="009B5987" w:rsidP="009B5987">
      <w:pPr>
        <w:spacing w:before="120" w:after="120" w:line="240" w:lineRule="auto"/>
        <w:jc w:val="both"/>
        <w:rPr>
          <w:rFonts w:ascii="Arial" w:eastAsia="Times New Roman" w:hAnsi="Arial" w:cs="Arial"/>
          <w:color w:val="000000"/>
          <w:lang w:val="en-US" w:eastAsia="pt-BR"/>
        </w:rPr>
      </w:pPr>
      <w:r w:rsidRPr="00516B6B">
        <w:rPr>
          <w:rFonts w:ascii="Arial" w:eastAsia="Times New Roman" w:hAnsi="Arial" w:cs="Arial"/>
          <w:color w:val="000000"/>
          <w:lang w:val="en-US" w:eastAsia="pt-BR"/>
        </w:rPr>
        <w:t xml:space="preserve">ANDERSON, D.J., </w:t>
      </w:r>
      <w:proofErr w:type="gramStart"/>
      <w:r w:rsidRPr="00516B6B">
        <w:rPr>
          <w:rFonts w:ascii="Arial" w:eastAsia="Times New Roman" w:hAnsi="Arial" w:cs="Arial"/>
          <w:color w:val="000000"/>
          <w:lang w:val="en-US" w:eastAsia="pt-BR"/>
        </w:rPr>
        <w:t>CARMICHAEL ,</w:t>
      </w:r>
      <w:proofErr w:type="gramEnd"/>
      <w:r w:rsidRPr="00516B6B">
        <w:rPr>
          <w:rFonts w:ascii="Arial" w:eastAsia="Times New Roman" w:hAnsi="Arial" w:cs="Arial"/>
          <w:color w:val="000000"/>
          <w:lang w:val="en-US" w:eastAsia="pt-BR"/>
        </w:rPr>
        <w:t xml:space="preserve"> A. </w:t>
      </w:r>
      <w:r w:rsidRPr="00516B6B">
        <w:rPr>
          <w:rFonts w:ascii="Arial" w:eastAsia="Times New Roman" w:hAnsi="Arial" w:cs="Arial"/>
          <w:b/>
          <w:color w:val="000000"/>
          <w:lang w:val="en-US" w:eastAsia="pt-BR"/>
        </w:rPr>
        <w:t xml:space="preserve">Essential Kanban Condensed </w:t>
      </w:r>
      <w:r>
        <w:rPr>
          <w:rFonts w:ascii="Arial" w:eastAsia="Times New Roman" w:hAnsi="Arial" w:cs="Arial"/>
          <w:color w:val="000000"/>
          <w:lang w:val="en-US" w:eastAsia="pt-BR"/>
        </w:rPr>
        <w:t>,</w:t>
      </w:r>
      <w:r w:rsidRPr="00516B6B">
        <w:rPr>
          <w:rStyle w:val="a-text-bold"/>
          <w:rFonts w:ascii="Arial" w:hAnsi="Arial" w:cs="Arial"/>
          <w:color w:val="0F1111"/>
          <w:sz w:val="21"/>
          <w:szCs w:val="21"/>
          <w:shd w:val="clear" w:color="auto" w:fill="FFFFFF"/>
          <w:lang w:val="en-US"/>
        </w:rPr>
        <w:t> </w:t>
      </w:r>
      <w:r>
        <w:rPr>
          <w:rFonts w:ascii="Arial" w:hAnsi="Arial" w:cs="Arial"/>
          <w:color w:val="0F1111"/>
          <w:sz w:val="21"/>
          <w:szCs w:val="21"/>
          <w:shd w:val="clear" w:color="auto" w:fill="FFFFFF"/>
          <w:lang w:val="en-US"/>
        </w:rPr>
        <w:t>Blue Hole Press, 2016.</w:t>
      </w:r>
    </w:p>
    <w:p w14:paraId="39BB098D" w14:textId="77777777" w:rsidR="009B5987" w:rsidRPr="004F1C7A" w:rsidRDefault="004F1C7A" w:rsidP="004F1C7A">
      <w:pPr>
        <w:spacing w:before="120" w:after="120" w:line="240" w:lineRule="auto"/>
        <w:jc w:val="both"/>
        <w:rPr>
          <w:rFonts w:ascii="Arial" w:eastAsia="Times New Roman" w:hAnsi="Arial" w:cs="Arial"/>
          <w:color w:val="000000"/>
          <w:lang w:val="en-US" w:eastAsia="pt-BR"/>
        </w:rPr>
      </w:pPr>
      <w:r w:rsidRPr="004F1C7A">
        <w:rPr>
          <w:rFonts w:ascii="Arial" w:eastAsia="Times New Roman" w:hAnsi="Arial" w:cs="Arial"/>
          <w:color w:val="000000"/>
          <w:lang w:val="en-US" w:eastAsia="pt-BR"/>
        </w:rPr>
        <w:t xml:space="preserve">BPM CBOK. </w:t>
      </w:r>
      <w:r w:rsidRPr="004F1C7A">
        <w:rPr>
          <w:rFonts w:ascii="Arial" w:eastAsia="Times New Roman" w:hAnsi="Arial" w:cs="Arial"/>
          <w:b/>
          <w:color w:val="000000"/>
          <w:lang w:val="en-US" w:eastAsia="pt-BR"/>
        </w:rPr>
        <w:t xml:space="preserve">BPM CBOK Version 3.0: Guide to the Business Process Management Common Body Of </w:t>
      </w:r>
      <w:proofErr w:type="gramStart"/>
      <w:r w:rsidRPr="004F1C7A">
        <w:rPr>
          <w:rFonts w:ascii="Arial" w:eastAsia="Times New Roman" w:hAnsi="Arial" w:cs="Arial"/>
          <w:b/>
          <w:color w:val="000000"/>
          <w:lang w:val="en-US" w:eastAsia="pt-BR"/>
        </w:rPr>
        <w:t xml:space="preserve">Knowledge </w:t>
      </w:r>
      <w:r w:rsidRPr="004F1C7A">
        <w:rPr>
          <w:rFonts w:ascii="Arial" w:eastAsia="Times New Roman" w:hAnsi="Arial" w:cs="Arial"/>
          <w:color w:val="000000"/>
          <w:lang w:val="en-US" w:eastAsia="pt-BR"/>
        </w:rPr>
        <w:t>,</w:t>
      </w:r>
      <w:proofErr w:type="gramEnd"/>
      <w:r w:rsidRPr="004F1C7A">
        <w:rPr>
          <w:rFonts w:ascii="Arial" w:eastAsia="Times New Roman" w:hAnsi="Arial" w:cs="Arial"/>
          <w:color w:val="000000"/>
          <w:lang w:val="en-US" w:eastAsia="pt-BR"/>
        </w:rPr>
        <w:t xml:space="preserve"> </w:t>
      </w:r>
      <w:proofErr w:type="spellStart"/>
      <w:r w:rsidRPr="004F1C7A">
        <w:rPr>
          <w:rFonts w:ascii="Arial" w:eastAsia="Times New Roman" w:hAnsi="Arial" w:cs="Arial"/>
          <w:color w:val="000000"/>
          <w:lang w:val="en-US" w:eastAsia="pt-BR"/>
        </w:rPr>
        <w:t>Createspace</w:t>
      </w:r>
      <w:proofErr w:type="spellEnd"/>
      <w:r w:rsidRPr="004F1C7A">
        <w:rPr>
          <w:rFonts w:ascii="Arial" w:eastAsia="Times New Roman" w:hAnsi="Arial" w:cs="Arial"/>
          <w:color w:val="000000"/>
          <w:lang w:val="en-US" w:eastAsia="pt-BR"/>
        </w:rPr>
        <w:t xml:space="preserve"> Independent Publishing Platform; 3rd edition </w:t>
      </w:r>
      <w:r>
        <w:rPr>
          <w:rFonts w:ascii="Arial" w:eastAsia="Times New Roman" w:hAnsi="Arial" w:cs="Arial"/>
          <w:color w:val="000000"/>
          <w:lang w:val="en-US" w:eastAsia="pt-BR"/>
        </w:rPr>
        <w:t>, 2013.</w:t>
      </w:r>
    </w:p>
    <w:p w14:paraId="576A29E2" w14:textId="77777777" w:rsidR="009B5987" w:rsidRPr="00AB1B0C" w:rsidRDefault="009B5987" w:rsidP="009B5987">
      <w:pPr>
        <w:spacing w:before="120" w:after="120" w:line="240" w:lineRule="auto"/>
        <w:jc w:val="both"/>
        <w:rPr>
          <w:rFonts w:ascii="Arial" w:eastAsia="Times New Roman" w:hAnsi="Arial" w:cs="Arial"/>
          <w:color w:val="000000"/>
          <w:lang w:val="en-US" w:eastAsia="pt-BR"/>
        </w:rPr>
      </w:pPr>
      <w:r w:rsidRPr="00AB1B0C">
        <w:rPr>
          <w:rFonts w:ascii="Arial" w:eastAsia="Times New Roman" w:hAnsi="Arial" w:cs="Arial"/>
          <w:color w:val="000000"/>
          <w:lang w:val="en-US" w:eastAsia="pt-BR"/>
        </w:rPr>
        <w:t xml:space="preserve">DOERR, J. </w:t>
      </w:r>
      <w:r w:rsidRPr="00516B6B">
        <w:rPr>
          <w:rFonts w:ascii="Arial" w:eastAsia="Times New Roman" w:hAnsi="Arial" w:cs="Arial"/>
          <w:b/>
          <w:color w:val="000000"/>
          <w:lang w:val="en-US" w:eastAsia="pt-BR"/>
        </w:rPr>
        <w:t xml:space="preserve">Measure What Matters: How Google, Bono, and the Gates Foundation Rock the World with </w:t>
      </w:r>
      <w:proofErr w:type="gramStart"/>
      <w:r w:rsidRPr="00516B6B">
        <w:rPr>
          <w:rFonts w:ascii="Arial" w:eastAsia="Times New Roman" w:hAnsi="Arial" w:cs="Arial"/>
          <w:b/>
          <w:color w:val="000000"/>
          <w:lang w:val="en-US" w:eastAsia="pt-BR"/>
        </w:rPr>
        <w:t xml:space="preserve">OKRs </w:t>
      </w:r>
      <w:r>
        <w:rPr>
          <w:rFonts w:ascii="Arial" w:eastAsia="Times New Roman" w:hAnsi="Arial" w:cs="Arial"/>
          <w:color w:val="000000"/>
          <w:lang w:val="en-US" w:eastAsia="pt-BR"/>
        </w:rPr>
        <w:t>,</w:t>
      </w:r>
      <w:proofErr w:type="gramEnd"/>
      <w:r>
        <w:rPr>
          <w:rFonts w:ascii="Arial" w:eastAsia="Times New Roman" w:hAnsi="Arial" w:cs="Arial"/>
          <w:color w:val="000000"/>
          <w:lang w:val="en-US" w:eastAsia="pt-BR"/>
        </w:rPr>
        <w:t xml:space="preserve"> </w:t>
      </w:r>
      <w:r w:rsidRPr="00C61F66">
        <w:rPr>
          <w:rFonts w:ascii="Arial" w:hAnsi="Arial" w:cs="Arial"/>
          <w:color w:val="0F1111"/>
          <w:sz w:val="21"/>
          <w:szCs w:val="21"/>
          <w:shd w:val="clear" w:color="auto" w:fill="FFFFFF"/>
          <w:lang w:val="en-US"/>
        </w:rPr>
        <w:t>Portfolio, 2018.</w:t>
      </w:r>
    </w:p>
    <w:p w14:paraId="1ED59DC4" w14:textId="77777777" w:rsidR="00E16319" w:rsidRPr="00E16319" w:rsidRDefault="006F237F" w:rsidP="00E16319">
      <w:pPr>
        <w:spacing w:before="120" w:after="120" w:line="240" w:lineRule="auto"/>
        <w:jc w:val="both"/>
        <w:rPr>
          <w:rFonts w:ascii="Arial" w:eastAsia="Times New Roman" w:hAnsi="Arial" w:cs="Arial"/>
          <w:color w:val="000000"/>
          <w:lang w:val="en-US" w:eastAsia="pt-BR"/>
        </w:rPr>
      </w:pPr>
      <w:r w:rsidRPr="006F237F">
        <w:rPr>
          <w:rFonts w:ascii="Arial" w:eastAsia="Times New Roman" w:hAnsi="Arial" w:cs="Arial"/>
          <w:color w:val="000000"/>
          <w:lang w:val="en-US" w:eastAsia="pt-BR"/>
        </w:rPr>
        <w:t xml:space="preserve">HIGHSMITH, J. </w:t>
      </w:r>
      <w:r w:rsidR="00E16319" w:rsidRPr="00516B6B">
        <w:rPr>
          <w:rFonts w:ascii="Arial" w:eastAsia="Times New Roman" w:hAnsi="Arial" w:cs="Arial"/>
          <w:b/>
          <w:color w:val="000000"/>
          <w:lang w:val="en-US" w:eastAsia="pt-BR"/>
        </w:rPr>
        <w:t xml:space="preserve">Agile Project Management – Creative Innovative </w:t>
      </w:r>
      <w:proofErr w:type="gramStart"/>
      <w:r w:rsidR="00E16319" w:rsidRPr="00516B6B">
        <w:rPr>
          <w:rFonts w:ascii="Arial" w:eastAsia="Times New Roman" w:hAnsi="Arial" w:cs="Arial"/>
          <w:b/>
          <w:color w:val="000000"/>
          <w:lang w:val="en-US" w:eastAsia="pt-BR"/>
        </w:rPr>
        <w:t xml:space="preserve">Products </w:t>
      </w:r>
      <w:r w:rsidR="00E16319" w:rsidRPr="00E16319">
        <w:rPr>
          <w:rFonts w:ascii="Arial" w:eastAsia="Times New Roman" w:hAnsi="Arial" w:cs="Arial"/>
          <w:color w:val="000000"/>
          <w:lang w:val="en-US" w:eastAsia="pt-BR"/>
        </w:rPr>
        <w:t>.</w:t>
      </w:r>
      <w:proofErr w:type="gramEnd"/>
      <w:r w:rsidR="00E16319" w:rsidRPr="00E16319">
        <w:rPr>
          <w:rFonts w:ascii="Arial" w:eastAsia="Times New Roman" w:hAnsi="Arial" w:cs="Arial"/>
          <w:color w:val="000000"/>
          <w:lang w:val="en-US" w:eastAsia="pt-BR"/>
        </w:rPr>
        <w:t xml:space="preserve"> The Agile Software Development Series. Second Edition. Addison Wesley, 2010.</w:t>
      </w:r>
    </w:p>
    <w:p w14:paraId="041239CE" w14:textId="77777777" w:rsidR="00E16319" w:rsidRDefault="00E33911" w:rsidP="00E33911">
      <w:pPr>
        <w:spacing w:before="120" w:after="120" w:line="240" w:lineRule="auto"/>
        <w:jc w:val="both"/>
        <w:rPr>
          <w:rFonts w:ascii="Arial" w:eastAsia="Times New Roman" w:hAnsi="Arial" w:cs="Arial"/>
          <w:color w:val="000000"/>
          <w:lang w:val="en-US" w:eastAsia="pt-BR"/>
        </w:rPr>
      </w:pPr>
      <w:r w:rsidRPr="00E33911">
        <w:rPr>
          <w:rFonts w:ascii="Arial" w:eastAsia="Times New Roman" w:hAnsi="Arial" w:cs="Arial"/>
          <w:color w:val="000000"/>
          <w:lang w:val="en-US" w:eastAsia="pt-BR"/>
        </w:rPr>
        <w:t xml:space="preserve">HOPE, J.; FRASER, R.  </w:t>
      </w:r>
      <w:r w:rsidRPr="00E33911">
        <w:rPr>
          <w:rFonts w:ascii="Arial" w:eastAsia="Times New Roman" w:hAnsi="Arial" w:cs="Arial"/>
          <w:b/>
          <w:color w:val="000000"/>
          <w:lang w:val="en-US" w:eastAsia="pt-BR"/>
        </w:rPr>
        <w:t xml:space="preserve">Beyond Budgeting: How Managers Can Break Free from the Annual Performance </w:t>
      </w:r>
      <w:proofErr w:type="gramStart"/>
      <w:r w:rsidRPr="00E33911">
        <w:rPr>
          <w:rFonts w:ascii="Arial" w:eastAsia="Times New Roman" w:hAnsi="Arial" w:cs="Arial"/>
          <w:b/>
          <w:color w:val="000000"/>
          <w:lang w:val="en-US" w:eastAsia="pt-BR"/>
        </w:rPr>
        <w:t xml:space="preserve">Trap </w:t>
      </w:r>
      <w:r>
        <w:rPr>
          <w:rFonts w:ascii="Arial" w:eastAsia="Times New Roman" w:hAnsi="Arial" w:cs="Arial"/>
          <w:color w:val="000000"/>
          <w:lang w:val="en-US" w:eastAsia="pt-BR"/>
        </w:rPr>
        <w:t>,</w:t>
      </w:r>
      <w:proofErr w:type="gramEnd"/>
      <w:r>
        <w:rPr>
          <w:rFonts w:ascii="Arial" w:eastAsia="Times New Roman" w:hAnsi="Arial" w:cs="Arial"/>
          <w:color w:val="000000"/>
          <w:lang w:val="en-US" w:eastAsia="pt-BR"/>
        </w:rPr>
        <w:t xml:space="preserve"> </w:t>
      </w:r>
      <w:r w:rsidRPr="00E33911">
        <w:rPr>
          <w:rFonts w:ascii="Arial" w:hAnsi="Arial" w:cs="Arial"/>
          <w:color w:val="0F1111"/>
          <w:sz w:val="21"/>
          <w:szCs w:val="21"/>
          <w:shd w:val="clear" w:color="auto" w:fill="FFFFFF"/>
          <w:lang w:val="en-US"/>
        </w:rPr>
        <w:t xml:space="preserve">Harvard Business School Press , </w:t>
      </w:r>
      <w:r w:rsidR="00E16319" w:rsidRPr="00E16319">
        <w:rPr>
          <w:rFonts w:ascii="Arial" w:eastAsia="Times New Roman" w:hAnsi="Arial" w:cs="Arial"/>
          <w:color w:val="000000"/>
          <w:lang w:val="en-US" w:eastAsia="pt-BR"/>
        </w:rPr>
        <w:t xml:space="preserve">2003 </w:t>
      </w:r>
      <w:r>
        <w:rPr>
          <w:rFonts w:ascii="Arial" w:eastAsia="Times New Roman" w:hAnsi="Arial" w:cs="Arial"/>
          <w:color w:val="000000"/>
          <w:lang w:val="en-US" w:eastAsia="pt-BR"/>
        </w:rPr>
        <w:t>.</w:t>
      </w:r>
    </w:p>
    <w:p w14:paraId="4A403FE5" w14:textId="77777777" w:rsidR="00516B6B" w:rsidRDefault="006F237F" w:rsidP="00516B6B">
      <w:pPr>
        <w:spacing w:before="120" w:after="120" w:line="240" w:lineRule="auto"/>
        <w:jc w:val="both"/>
        <w:rPr>
          <w:rFonts w:ascii="Arial" w:eastAsia="Times New Roman" w:hAnsi="Arial" w:cs="Arial"/>
          <w:color w:val="000000"/>
          <w:lang w:val="en-US" w:eastAsia="pt-BR"/>
        </w:rPr>
      </w:pPr>
      <w:r w:rsidRPr="00C61F66">
        <w:rPr>
          <w:rFonts w:ascii="Arial" w:eastAsia="Times New Roman" w:hAnsi="Arial" w:cs="Arial"/>
          <w:color w:val="000000"/>
          <w:lang w:val="en-US" w:eastAsia="pt-BR"/>
        </w:rPr>
        <w:t>PUTNAM, LH; Ware Myers.</w:t>
      </w:r>
      <w:r w:rsidR="00516B6B">
        <w:rPr>
          <w:rFonts w:ascii="Arial" w:eastAsia="Times New Roman" w:hAnsi="Arial" w:cs="Arial"/>
          <w:color w:val="000000"/>
          <w:lang w:val="en-US" w:eastAsia="pt-BR"/>
        </w:rPr>
        <w:t xml:space="preserve"> </w:t>
      </w:r>
      <w:r w:rsidR="00C61F66" w:rsidRPr="00516B6B">
        <w:rPr>
          <w:rFonts w:ascii="Arial" w:eastAsia="Times New Roman" w:hAnsi="Arial" w:cs="Arial"/>
          <w:b/>
          <w:color w:val="000000"/>
          <w:lang w:val="en-US" w:eastAsia="pt-BR"/>
        </w:rPr>
        <w:t xml:space="preserve">Five core metrics: the intelligence behind successful software </w:t>
      </w:r>
      <w:proofErr w:type="gramStart"/>
      <w:r w:rsidR="00C61F66" w:rsidRPr="00516B6B">
        <w:rPr>
          <w:rFonts w:ascii="Arial" w:eastAsia="Times New Roman" w:hAnsi="Arial" w:cs="Arial"/>
          <w:b/>
          <w:color w:val="000000"/>
          <w:lang w:val="en-US" w:eastAsia="pt-BR"/>
        </w:rPr>
        <w:t xml:space="preserve">management </w:t>
      </w:r>
      <w:r w:rsidR="00C61F66" w:rsidRPr="00C61F66">
        <w:rPr>
          <w:rFonts w:ascii="Arial" w:eastAsia="Times New Roman" w:hAnsi="Arial" w:cs="Arial"/>
          <w:color w:val="000000"/>
          <w:lang w:val="en-US" w:eastAsia="pt-BR"/>
        </w:rPr>
        <w:t>.</w:t>
      </w:r>
      <w:proofErr w:type="gramEnd"/>
      <w:r w:rsidR="00C61F66" w:rsidRPr="00C61F66">
        <w:rPr>
          <w:rFonts w:ascii="Arial" w:eastAsia="Times New Roman" w:hAnsi="Arial" w:cs="Arial"/>
          <w:color w:val="000000"/>
          <w:lang w:val="en-US" w:eastAsia="pt-BR"/>
        </w:rPr>
        <w:t xml:space="preserve"> Dorset House Publishing, 2003 </w:t>
      </w:r>
      <w:r w:rsidR="00516B6B">
        <w:rPr>
          <w:rFonts w:ascii="Arial" w:eastAsia="Times New Roman" w:hAnsi="Arial" w:cs="Arial"/>
          <w:color w:val="000000"/>
          <w:lang w:val="en-US" w:eastAsia="pt-BR"/>
        </w:rPr>
        <w:t xml:space="preserve">, </w:t>
      </w:r>
      <w:hyperlink r:id="rId6" w:tooltip="ISBN (identifier)" w:history="1">
        <w:r w:rsidR="00C61F66" w:rsidRPr="00C61F66">
          <w:rPr>
            <w:rFonts w:eastAsia="Times New Roman"/>
            <w:color w:val="000000"/>
            <w:lang w:val="en-US" w:eastAsia="pt-BR"/>
          </w:rPr>
          <w:t>ISBN</w:t>
        </w:r>
      </w:hyperlink>
      <w:r w:rsidR="00C61F66" w:rsidRPr="00C61F66">
        <w:rPr>
          <w:rFonts w:ascii="Arial" w:eastAsia="Times New Roman" w:hAnsi="Arial" w:cs="Arial"/>
          <w:color w:val="000000"/>
          <w:lang w:val="en-US" w:eastAsia="pt-BR"/>
        </w:rPr>
        <w:t> </w:t>
      </w:r>
      <w:hyperlink r:id="rId7" w:tooltip="Special:BookSources/0-932633-55-2" w:history="1">
        <w:r w:rsidR="00C61F66" w:rsidRPr="00C61F66">
          <w:rPr>
            <w:rFonts w:eastAsia="Times New Roman"/>
            <w:color w:val="000000"/>
            <w:lang w:val="en-US" w:eastAsia="pt-BR"/>
          </w:rPr>
          <w:t xml:space="preserve">0-932633-55-2 </w:t>
        </w:r>
      </w:hyperlink>
      <w:r w:rsidR="00C61F66" w:rsidRPr="00C61F66">
        <w:rPr>
          <w:rFonts w:ascii="Arial" w:eastAsia="Times New Roman" w:hAnsi="Arial" w:cs="Arial"/>
          <w:color w:val="000000"/>
          <w:lang w:val="en-US" w:eastAsia="pt-BR"/>
        </w:rPr>
        <w:t>.</w:t>
      </w:r>
    </w:p>
    <w:p w14:paraId="1DE0068A" w14:textId="77777777" w:rsidR="00577C18" w:rsidRDefault="00577C18" w:rsidP="00516B6B">
      <w:pPr>
        <w:spacing w:before="120" w:after="120" w:line="240" w:lineRule="auto"/>
        <w:jc w:val="both"/>
        <w:rPr>
          <w:rFonts w:ascii="Arial" w:eastAsia="Times New Roman" w:hAnsi="Arial" w:cs="Arial"/>
          <w:color w:val="000000"/>
          <w:lang w:val="en-US" w:eastAsia="pt-BR"/>
        </w:rPr>
      </w:pPr>
    </w:p>
    <w:p w14:paraId="3667A783" w14:textId="77777777" w:rsidR="00577C18" w:rsidRDefault="00577C18" w:rsidP="00E16319">
      <w:pPr>
        <w:spacing w:before="120" w:after="120" w:line="240" w:lineRule="auto"/>
        <w:jc w:val="both"/>
        <w:rPr>
          <w:rFonts w:ascii="Arial" w:eastAsia="Times New Roman" w:hAnsi="Arial" w:cs="Arial"/>
          <w:color w:val="000000"/>
          <w:lang w:val="en-US" w:eastAsia="pt-BR"/>
        </w:rPr>
      </w:pPr>
      <w:r>
        <w:rPr>
          <w:noProof/>
          <w:lang w:val="pt-BR" w:eastAsia="pt-BR"/>
        </w:rPr>
        <w:drawing>
          <wp:inline distT="0" distB="0" distL="0" distR="0" wp14:anchorId="1D4C6D7B" wp14:editId="1810DA55">
            <wp:extent cx="1033670" cy="1026287"/>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vesphoto2.jpg.webp"/>
                    <pic:cNvPicPr/>
                  </pic:nvPicPr>
                  <pic:blipFill>
                    <a:blip r:embed="rId8">
                      <a:extLst>
                        <a:ext uri="{28A0092B-C50C-407E-A947-70E740481C1C}">
                          <a14:useLocalDpi xmlns:a14="http://schemas.microsoft.com/office/drawing/2010/main" val="0"/>
                        </a:ext>
                      </a:extLst>
                    </a:blip>
                    <a:stretch>
                      <a:fillRect/>
                    </a:stretch>
                  </pic:blipFill>
                  <pic:spPr>
                    <a:xfrm>
                      <a:off x="0" y="0"/>
                      <a:ext cx="1033735" cy="1026352"/>
                    </a:xfrm>
                    <a:prstGeom prst="rect">
                      <a:avLst/>
                    </a:prstGeom>
                  </pic:spPr>
                </pic:pic>
              </a:graphicData>
            </a:graphic>
          </wp:inline>
        </w:drawing>
      </w:r>
    </w:p>
    <w:p w14:paraId="41921C17" w14:textId="77777777" w:rsidR="00577C18" w:rsidRPr="00E16319" w:rsidRDefault="00577C18" w:rsidP="00577C18">
      <w:pPr>
        <w:pStyle w:val="NormalWeb"/>
        <w:spacing w:before="75" w:beforeAutospacing="0" w:after="225" w:afterAutospacing="0"/>
        <w:jc w:val="both"/>
        <w:rPr>
          <w:rFonts w:ascii="Arial" w:hAnsi="Arial" w:cs="Arial"/>
          <w:color w:val="000000"/>
          <w:lang w:val="en-US"/>
        </w:rPr>
      </w:pPr>
      <w:r>
        <w:t xml:space="preserve">About the Author </w:t>
      </w:r>
      <w:r>
        <w:rPr>
          <w:rStyle w:val="Strong"/>
        </w:rPr>
        <w:t>Leonard</w:t>
      </w:r>
      <w:r w:rsidR="004F7ED2">
        <w:rPr>
          <w:rStyle w:val="Strong"/>
        </w:rPr>
        <w:t>o</w:t>
      </w:r>
      <w:r>
        <w:rPr>
          <w:rStyle w:val="Strong"/>
        </w:rPr>
        <w:t xml:space="preserve"> </w:t>
      </w:r>
      <w:proofErr w:type="spellStart"/>
      <w:r>
        <w:rPr>
          <w:rStyle w:val="Strong"/>
        </w:rPr>
        <w:t>Grandinetti</w:t>
      </w:r>
      <w:proofErr w:type="spellEnd"/>
      <w:r>
        <w:rPr>
          <w:rStyle w:val="Strong"/>
        </w:rPr>
        <w:t xml:space="preserve"> Chaves, MSc, PMP</w:t>
      </w:r>
      <w:r>
        <w:t xml:space="preserve"> is a graduate and postgraduate in IT in </w:t>
      </w:r>
      <w:proofErr w:type="spellStart"/>
      <w:r>
        <w:t>Fumec</w:t>
      </w:r>
      <w:proofErr w:type="spellEnd"/>
      <w:r>
        <w:t xml:space="preserve"> and MSC, master’s at Computer Science from </w:t>
      </w:r>
      <w:proofErr w:type="spellStart"/>
      <w:r>
        <w:t>Universidade</w:t>
      </w:r>
      <w:proofErr w:type="spellEnd"/>
      <w:r>
        <w:t xml:space="preserve"> Federal de Minas Gerais -UFMG.  He is MBA Professor.  He can be contacted at </w:t>
      </w:r>
      <w:hyperlink r:id="rId9" w:tgtFrame="_blank" w:history="1">
        <w:r>
          <w:rPr>
            <w:rStyle w:val="Hyperlink"/>
          </w:rPr>
          <w:t>leonardo.grandinetti@gmail.com</w:t>
        </w:r>
      </w:hyperlink>
    </w:p>
    <w:sectPr w:rsidR="00577C18" w:rsidRPr="00E16319">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0F1E" w14:textId="77777777" w:rsidR="00A11C7A" w:rsidRDefault="00A11C7A" w:rsidP="00607EBC">
      <w:pPr>
        <w:spacing w:after="0" w:line="240" w:lineRule="auto"/>
      </w:pPr>
      <w:r>
        <w:separator/>
      </w:r>
    </w:p>
  </w:endnote>
  <w:endnote w:type="continuationSeparator" w:id="0">
    <w:p w14:paraId="0A5098AD" w14:textId="77777777" w:rsidR="00A11C7A" w:rsidRDefault="00A11C7A" w:rsidP="0060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C299" w14:textId="77777777" w:rsidR="00607EBC" w:rsidRDefault="00607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3D85" w14:textId="77777777" w:rsidR="00607EBC" w:rsidRDefault="00607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9EB5" w14:textId="77777777" w:rsidR="00607EBC" w:rsidRDefault="00607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AFC4" w14:textId="77777777" w:rsidR="00A11C7A" w:rsidRDefault="00A11C7A" w:rsidP="00607EBC">
      <w:pPr>
        <w:spacing w:after="0" w:line="240" w:lineRule="auto"/>
      </w:pPr>
      <w:r>
        <w:separator/>
      </w:r>
    </w:p>
  </w:footnote>
  <w:footnote w:type="continuationSeparator" w:id="0">
    <w:p w14:paraId="6B863FC0" w14:textId="77777777" w:rsidR="00A11C7A" w:rsidRDefault="00A11C7A" w:rsidP="0060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2CD6" w14:textId="77777777" w:rsidR="00607EBC" w:rsidRDefault="0060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3F6B" w14:textId="77777777" w:rsidR="00607EBC" w:rsidRDefault="00607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D351" w14:textId="77777777" w:rsidR="00607EBC" w:rsidRDefault="00607E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DE3"/>
    <w:rsid w:val="00191DE3"/>
    <w:rsid w:val="002B4EBE"/>
    <w:rsid w:val="004F1C7A"/>
    <w:rsid w:val="004F7ED2"/>
    <w:rsid w:val="00516B6B"/>
    <w:rsid w:val="00577C18"/>
    <w:rsid w:val="00607EBC"/>
    <w:rsid w:val="006F237F"/>
    <w:rsid w:val="0075009B"/>
    <w:rsid w:val="008C64C0"/>
    <w:rsid w:val="00962D37"/>
    <w:rsid w:val="009B5987"/>
    <w:rsid w:val="00A11C7A"/>
    <w:rsid w:val="00AB1B0C"/>
    <w:rsid w:val="00C61F66"/>
    <w:rsid w:val="00CF7AC3"/>
    <w:rsid w:val="00D662F9"/>
    <w:rsid w:val="00D74169"/>
    <w:rsid w:val="00E16319"/>
    <w:rsid w:val="00E33911"/>
    <w:rsid w:val="00E85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11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1B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1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DefaultParagraphFont"/>
    <w:rsid w:val="00D74169"/>
  </w:style>
  <w:style w:type="paragraph" w:customStyle="1" w:styleId="Default">
    <w:name w:val="Default"/>
    <w:rsid w:val="00E1631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16319"/>
    <w:rPr>
      <w:i/>
      <w:iCs/>
    </w:rPr>
  </w:style>
  <w:style w:type="character" w:customStyle="1" w:styleId="Heading1Char">
    <w:name w:val="Heading 1 Char"/>
    <w:basedOn w:val="DefaultParagraphFont"/>
    <w:link w:val="Heading1"/>
    <w:uiPriority w:val="9"/>
    <w:rsid w:val="00AB1B0C"/>
    <w:rPr>
      <w:rFonts w:ascii="Times New Roman" w:eastAsia="Times New Roman" w:hAnsi="Times New Roman" w:cs="Times New Roman"/>
      <w:b/>
      <w:bCs/>
      <w:kern w:val="36"/>
      <w:sz w:val="48"/>
      <w:szCs w:val="48"/>
      <w:lang w:val="en" w:eastAsia="pt-BR"/>
    </w:rPr>
  </w:style>
  <w:style w:type="character" w:customStyle="1" w:styleId="a-size-extra-large">
    <w:name w:val="a-size-extra-large"/>
    <w:basedOn w:val="DefaultParagraphFont"/>
    <w:rsid w:val="00AB1B0C"/>
  </w:style>
  <w:style w:type="character" w:styleId="Hyperlink">
    <w:name w:val="Hyperlink"/>
    <w:basedOn w:val="DefaultParagraphFont"/>
    <w:uiPriority w:val="99"/>
    <w:semiHidden/>
    <w:unhideWhenUsed/>
    <w:rsid w:val="00C61F66"/>
    <w:rPr>
      <w:color w:val="0000FF"/>
      <w:u w:val="single"/>
    </w:rPr>
  </w:style>
  <w:style w:type="character" w:customStyle="1" w:styleId="a-text-bold">
    <w:name w:val="a-text-bold"/>
    <w:basedOn w:val="DefaultParagraphFont"/>
    <w:rsid w:val="00516B6B"/>
  </w:style>
  <w:style w:type="character" w:styleId="Strong">
    <w:name w:val="Strong"/>
    <w:basedOn w:val="DefaultParagraphFont"/>
    <w:uiPriority w:val="22"/>
    <w:qFormat/>
    <w:rsid w:val="00577C18"/>
    <w:rPr>
      <w:b/>
      <w:bCs/>
    </w:rPr>
  </w:style>
  <w:style w:type="paragraph" w:styleId="BalloonText">
    <w:name w:val="Balloon Text"/>
    <w:basedOn w:val="Normal"/>
    <w:link w:val="BalloonTextChar"/>
    <w:uiPriority w:val="99"/>
    <w:semiHidden/>
    <w:unhideWhenUsed/>
    <w:rsid w:val="0057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18"/>
    <w:rPr>
      <w:rFonts w:ascii="Tahoma" w:hAnsi="Tahoma" w:cs="Tahoma"/>
      <w:sz w:val="16"/>
      <w:szCs w:val="16"/>
    </w:rPr>
  </w:style>
  <w:style w:type="paragraph" w:styleId="Header">
    <w:name w:val="header"/>
    <w:basedOn w:val="Normal"/>
    <w:link w:val="HeaderChar"/>
    <w:uiPriority w:val="99"/>
    <w:unhideWhenUsed/>
    <w:rsid w:val="00607E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7EBC"/>
  </w:style>
  <w:style w:type="paragraph" w:styleId="Footer">
    <w:name w:val="footer"/>
    <w:basedOn w:val="Normal"/>
    <w:link w:val="FooterChar"/>
    <w:uiPriority w:val="99"/>
    <w:unhideWhenUsed/>
    <w:rsid w:val="00607E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3882">
      <w:bodyDiv w:val="1"/>
      <w:marLeft w:val="0"/>
      <w:marRight w:val="0"/>
      <w:marTop w:val="0"/>
      <w:marBottom w:val="0"/>
      <w:divBdr>
        <w:top w:val="none" w:sz="0" w:space="0" w:color="auto"/>
        <w:left w:val="none" w:sz="0" w:space="0" w:color="auto"/>
        <w:bottom w:val="none" w:sz="0" w:space="0" w:color="auto"/>
        <w:right w:val="none" w:sz="0" w:space="0" w:color="auto"/>
      </w:divBdr>
    </w:div>
    <w:div w:id="1129779890">
      <w:bodyDiv w:val="1"/>
      <w:marLeft w:val="0"/>
      <w:marRight w:val="0"/>
      <w:marTop w:val="0"/>
      <w:marBottom w:val="0"/>
      <w:divBdr>
        <w:top w:val="none" w:sz="0" w:space="0" w:color="auto"/>
        <w:left w:val="none" w:sz="0" w:space="0" w:color="auto"/>
        <w:bottom w:val="none" w:sz="0" w:space="0" w:color="auto"/>
        <w:right w:val="none" w:sz="0" w:space="0" w:color="auto"/>
      </w:divBdr>
    </w:div>
    <w:div w:id="1223174137">
      <w:bodyDiv w:val="1"/>
      <w:marLeft w:val="0"/>
      <w:marRight w:val="0"/>
      <w:marTop w:val="0"/>
      <w:marBottom w:val="0"/>
      <w:divBdr>
        <w:top w:val="none" w:sz="0" w:space="0" w:color="auto"/>
        <w:left w:val="none" w:sz="0" w:space="0" w:color="auto"/>
        <w:bottom w:val="none" w:sz="0" w:space="0" w:color="auto"/>
        <w:right w:val="none" w:sz="0" w:space="0" w:color="auto"/>
      </w:divBdr>
    </w:div>
    <w:div w:id="1572423520">
      <w:bodyDiv w:val="1"/>
      <w:marLeft w:val="0"/>
      <w:marRight w:val="0"/>
      <w:marTop w:val="0"/>
      <w:marBottom w:val="0"/>
      <w:divBdr>
        <w:top w:val="none" w:sz="0" w:space="0" w:color="auto"/>
        <w:left w:val="none" w:sz="0" w:space="0" w:color="auto"/>
        <w:bottom w:val="none" w:sz="0" w:space="0" w:color="auto"/>
        <w:right w:val="none" w:sz="0" w:space="0" w:color="auto"/>
      </w:divBdr>
    </w:div>
    <w:div w:id="20391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n.wikipedia.org/wiki/Special:BookSources/0-932633-55-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ISBN_(identifie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eonardo.grandinetti@gmail.co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Agile Metrics in Frequent Reassessment</dc:title>
  <dc:subject/>
  <dc:creator/>
  <cp:keywords/>
  <dc:description/>
  <cp:lastModifiedBy/>
  <cp:revision>1</cp:revision>
  <dcterms:created xsi:type="dcterms:W3CDTF">2022-04-19T13:45:00Z</dcterms:created>
  <dcterms:modified xsi:type="dcterms:W3CDTF">2022-04-19T13:45:00Z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2022-04-19T13:39:24Z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7df88898-f752-4462-ae54-4ecc07be6c4f</vt:lpwstr>
  </property>
  <property fmtid="{D5CDD505-2E9C-101B-9397-08002B2CF9AE}" pid="8" name="MSIP_Label_261ecbe3-7ba9-4124-b9d7-ffd820687beb_ContentBits">
    <vt:lpwstr>0</vt:lpwstr>
  </property>
</Properties>
</file>