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8EB7" w14:textId="77777777" w:rsidR="00082BCC" w:rsidRPr="00D261B4" w:rsidRDefault="00BE0422" w:rsidP="00082BCC">
      <w:r w:rsidRPr="003866C8">
        <w:rPr>
          <w:b/>
          <w:bCs/>
        </w:rPr>
        <w:t xml:space="preserve">Project Management for Beginners: - </w:t>
      </w:r>
      <w:r w:rsidR="008C6D83">
        <w:rPr>
          <w:b/>
          <w:bCs/>
        </w:rPr>
        <w:t>Conflict Management 101</w:t>
      </w:r>
    </w:p>
    <w:p w14:paraId="1076ED08" w14:textId="27AE5584" w:rsidR="00082BCC" w:rsidRDefault="00BE0422" w:rsidP="00082BCC">
      <w:r>
        <w:t>Wh</w:t>
      </w:r>
      <w:r w:rsidR="00E41E63">
        <w:t>en</w:t>
      </w:r>
      <w:r>
        <w:t xml:space="preserve"> people </w:t>
      </w:r>
      <w:r w:rsidR="005F22FC">
        <w:t>from diverse groups with different personalities and communication styles work</w:t>
      </w:r>
      <w:r w:rsidR="00414A9D">
        <w:t xml:space="preserve"> together</w:t>
      </w:r>
      <w:r w:rsidR="005F22FC">
        <w:t xml:space="preserve"> to meet </w:t>
      </w:r>
      <w:r w:rsidR="00E41E63">
        <w:t xml:space="preserve">stringent </w:t>
      </w:r>
      <w:r w:rsidR="005F22FC">
        <w:t xml:space="preserve">Project timelines, it is natural that there will be some </w:t>
      </w:r>
      <w:r w:rsidR="00414A9D">
        <w:t>disagreements</w:t>
      </w:r>
      <w:r w:rsidR="005F22FC">
        <w:t>. As</w:t>
      </w:r>
      <w:r>
        <w:t xml:space="preserve"> a P</w:t>
      </w:r>
      <w:r w:rsidR="00414A9D">
        <w:t>roject Management Professional (PMP</w:t>
      </w:r>
      <w:r w:rsidR="00414A9D">
        <w:rPr>
          <w:rFonts w:cstheme="minorHAnsi"/>
        </w:rPr>
        <w:t>®</w:t>
      </w:r>
      <w:r w:rsidR="00414A9D">
        <w:t>)</w:t>
      </w:r>
      <w:r>
        <w:t>, y</w:t>
      </w:r>
      <w:r w:rsidR="005F22FC">
        <w:t xml:space="preserve">ou need to ensure that </w:t>
      </w:r>
      <w:r w:rsidR="00414A9D">
        <w:t>these differences</w:t>
      </w:r>
      <w:r w:rsidR="005F22FC">
        <w:t xml:space="preserve"> are handled </w:t>
      </w:r>
      <w:r w:rsidR="00640666">
        <w:t>constructively,</w:t>
      </w:r>
      <w:r w:rsidR="005F22FC">
        <w:t xml:space="preserve"> and that the outcome </w:t>
      </w:r>
      <w:r w:rsidR="00414A9D">
        <w:t>helps</w:t>
      </w:r>
      <w:r w:rsidR="005F22FC">
        <w:t xml:space="preserve"> the </w:t>
      </w:r>
      <w:r w:rsidR="00414A9D">
        <w:t xml:space="preserve">Project </w:t>
      </w:r>
      <w:r w:rsidR="00065019">
        <w:t xml:space="preserve">move </w:t>
      </w:r>
      <w:r w:rsidR="00414A9D">
        <w:t>forward.</w:t>
      </w:r>
    </w:p>
    <w:p w14:paraId="3D700AC6" w14:textId="77777777" w:rsidR="000F1B1E" w:rsidRDefault="00BE0422" w:rsidP="00082BCC">
      <w:r>
        <w:t>Let’s take an exa</w:t>
      </w:r>
      <w:r>
        <w:t>mple</w:t>
      </w:r>
      <w:r w:rsidR="00D261B4">
        <w:t xml:space="preserve">. </w:t>
      </w:r>
      <w:r w:rsidR="00414A9D">
        <w:t xml:space="preserve">You are </w:t>
      </w:r>
      <w:r w:rsidR="008C6D83">
        <w:t>the</w:t>
      </w:r>
      <w:r w:rsidR="00414A9D">
        <w:t xml:space="preserve"> Project Manager for a</w:t>
      </w:r>
      <w:r>
        <w:t xml:space="preserve"> Project where a new Product is being implemented – X wants the Product </w:t>
      </w:r>
      <w:r w:rsidR="000758F6">
        <w:t xml:space="preserve">completed four months </w:t>
      </w:r>
      <w:r>
        <w:t xml:space="preserve">sooner. Y believes the overall Product cost can be reduced </w:t>
      </w:r>
      <w:r w:rsidR="000758F6">
        <w:t>by 1</w:t>
      </w:r>
      <w:r w:rsidR="00E07C6B">
        <w:t>5</w:t>
      </w:r>
      <w:r w:rsidR="000758F6">
        <w:t xml:space="preserve">% </w:t>
      </w:r>
      <w:r>
        <w:t xml:space="preserve">if </w:t>
      </w:r>
      <w:r w:rsidR="00E07C6B">
        <w:t>the implementation is later</w:t>
      </w:r>
      <w:r w:rsidR="00065019">
        <w:t>.</w:t>
      </w:r>
      <w:r w:rsidR="00E07C6B">
        <w:t xml:space="preserve"> </w:t>
      </w:r>
      <w:r>
        <w:t xml:space="preserve">X and Y </w:t>
      </w:r>
      <w:r w:rsidR="00414A9D">
        <w:t>enter into</w:t>
      </w:r>
      <w:r>
        <w:t xml:space="preserve"> a heat</w:t>
      </w:r>
      <w:r>
        <w:t>ed debate in your Project Meeting</w:t>
      </w:r>
      <w:r w:rsidR="00141E98">
        <w:t xml:space="preserve">. Though you </w:t>
      </w:r>
      <w:r w:rsidR="00414A9D">
        <w:t>temporarily defuse this situation</w:t>
      </w:r>
      <w:r w:rsidR="00141E98">
        <w:t xml:space="preserve">, you know that this must be </w:t>
      </w:r>
      <w:r w:rsidR="00E25A58">
        <w:t>addresse</w:t>
      </w:r>
      <w:r w:rsidR="00141E98">
        <w:t>d. How do you help facilitate thi</w:t>
      </w:r>
      <w:r w:rsidR="008E2DAD">
        <w:t>s?</w:t>
      </w:r>
    </w:p>
    <w:p w14:paraId="0E5A109F" w14:textId="77777777" w:rsidR="00414A9D" w:rsidRDefault="00BE0422" w:rsidP="00914D0C">
      <w:pPr>
        <w:pStyle w:val="ListParagraph"/>
        <w:numPr>
          <w:ilvl w:val="0"/>
          <w:numId w:val="3"/>
        </w:numPr>
      </w:pPr>
      <w:r w:rsidRPr="00414A9D">
        <w:t>First</w:t>
      </w:r>
      <w:r w:rsidR="00A15AEE">
        <w:t>ly</w:t>
      </w:r>
      <w:r w:rsidR="008C6D83">
        <w:t>,</w:t>
      </w:r>
      <w:r w:rsidR="00300BE3">
        <w:t xml:space="preserve"> </w:t>
      </w:r>
      <w:r w:rsidR="008C6D83">
        <w:t>it</w:t>
      </w:r>
      <w:r w:rsidR="008E2DAD">
        <w:t xml:space="preserve"> is</w:t>
      </w:r>
      <w:r w:rsidRPr="00414A9D">
        <w:t xml:space="preserve"> crucial to be an Active Listener</w:t>
      </w:r>
      <w:r>
        <w:t xml:space="preserve"> </w:t>
      </w:r>
      <w:r w:rsidR="00300BE3">
        <w:t>to</w:t>
      </w:r>
      <w:r>
        <w:t xml:space="preserve"> get an idea of what's happening. Understand the scena</w:t>
      </w:r>
      <w:r>
        <w:t>rio and keep an eye out for</w:t>
      </w:r>
      <w:r w:rsidRPr="00414A9D">
        <w:t xml:space="preserve"> Verbal</w:t>
      </w:r>
      <w:r w:rsidR="004A5D36" w:rsidRPr="00414A9D">
        <w:t xml:space="preserve"> and Non</w:t>
      </w:r>
      <w:r w:rsidR="00065019">
        <w:t>-</w:t>
      </w:r>
      <w:r w:rsidR="004A5D36" w:rsidRPr="00414A9D">
        <w:t>verbal cues</w:t>
      </w:r>
      <w:r w:rsidR="008E2DAD">
        <w:t xml:space="preserve"> of both X and Y</w:t>
      </w:r>
      <w:r>
        <w:t>.</w:t>
      </w:r>
      <w:r w:rsidR="008E2DAD">
        <w:t xml:space="preserve"> Be</w:t>
      </w:r>
      <w:r w:rsidR="00477822">
        <w:t xml:space="preserve"> emotionally aware of the situation</w:t>
      </w:r>
      <w:r w:rsidR="008E2DAD">
        <w:t xml:space="preserve"> and try to </w:t>
      </w:r>
      <w:r w:rsidR="00065019">
        <w:t>be a neutral facilitator</w:t>
      </w:r>
      <w:r w:rsidR="00300BE3">
        <w:t>.</w:t>
      </w:r>
    </w:p>
    <w:p w14:paraId="303C4A34" w14:textId="77777777" w:rsidR="00414A9D" w:rsidRDefault="00414A9D" w:rsidP="00414A9D">
      <w:pPr>
        <w:pStyle w:val="ListParagraph"/>
      </w:pPr>
    </w:p>
    <w:p w14:paraId="13F76756" w14:textId="77777777" w:rsidR="004A5D36" w:rsidRDefault="00BE0422" w:rsidP="0055277B">
      <w:pPr>
        <w:pStyle w:val="ListParagraph"/>
        <w:numPr>
          <w:ilvl w:val="0"/>
          <w:numId w:val="3"/>
        </w:numPr>
      </w:pPr>
      <w:r>
        <w:t xml:space="preserve">Introspect </w:t>
      </w:r>
      <w:r w:rsidR="00065019">
        <w:t xml:space="preserve">on the </w:t>
      </w:r>
      <w:r w:rsidR="008E2DAD">
        <w:t xml:space="preserve">best way to resolve this– should X and Y be left to </w:t>
      </w:r>
      <w:r w:rsidR="00477822">
        <w:t>settle</w:t>
      </w:r>
      <w:r w:rsidR="008E2DAD">
        <w:t xml:space="preserve"> this among themselves? Do you need to step in and individually understand their concerns? </w:t>
      </w:r>
      <w:r>
        <w:t xml:space="preserve">Or set up a </w:t>
      </w:r>
      <w:r w:rsidR="008C6D83">
        <w:t>joint</w:t>
      </w:r>
      <w:r>
        <w:t xml:space="preserve"> Meeting?</w:t>
      </w:r>
      <w:r w:rsidR="008E2DAD">
        <w:t xml:space="preserve"> Or a combination of </w:t>
      </w:r>
      <w:r w:rsidR="001D6F47">
        <w:t>these three</w:t>
      </w:r>
      <w:r w:rsidR="008E2DAD">
        <w:t>?</w:t>
      </w:r>
      <w:r w:rsidR="001460F8">
        <w:t xml:space="preserve"> Conflict Management is not a one-size-fits-all approach, and it could take several attempts to resolve a situation amicably.</w:t>
      </w:r>
    </w:p>
    <w:p w14:paraId="15441BCC" w14:textId="77777777" w:rsidR="00414A9D" w:rsidRDefault="00414A9D" w:rsidP="00414A9D">
      <w:pPr>
        <w:pStyle w:val="ListParagraph"/>
      </w:pPr>
    </w:p>
    <w:p w14:paraId="70EB1482" w14:textId="77777777" w:rsidR="000758F6" w:rsidRDefault="00BE0422" w:rsidP="001460F8">
      <w:pPr>
        <w:pStyle w:val="ListParagraph"/>
        <w:numPr>
          <w:ilvl w:val="0"/>
          <w:numId w:val="1"/>
        </w:numPr>
      </w:pPr>
      <w:r>
        <w:t>As a PM</w:t>
      </w:r>
      <w:r w:rsidR="00477822">
        <w:t>P</w:t>
      </w:r>
      <w:r w:rsidR="00477822">
        <w:rPr>
          <w:rFonts w:cstheme="minorHAnsi"/>
        </w:rPr>
        <w:t>®</w:t>
      </w:r>
      <w:r>
        <w:t xml:space="preserve">, your first thought might be to ask X and Y to get together and figure out a solution that makes them both happy. </w:t>
      </w:r>
      <w:r w:rsidR="000F1B1E" w:rsidRPr="000F1B1E">
        <w:t>Then, in a Collaborati</w:t>
      </w:r>
      <w:r w:rsidR="00665D9E">
        <w:t>ve</w:t>
      </w:r>
      <w:r w:rsidR="000F1B1E" w:rsidRPr="000F1B1E">
        <w:t xml:space="preserve"> approach, both parties would </w:t>
      </w:r>
      <w:r w:rsidR="008C6D83">
        <w:t>get into</w:t>
      </w:r>
      <w:r w:rsidR="000F1B1E" w:rsidRPr="000F1B1E">
        <w:t xml:space="preserve"> </w:t>
      </w:r>
      <w:r w:rsidR="008C6D83">
        <w:t>P</w:t>
      </w:r>
      <w:r w:rsidR="008C6D83" w:rsidRPr="000F1B1E">
        <w:t>roblem-Solving</w:t>
      </w:r>
      <w:r w:rsidR="000F1B1E" w:rsidRPr="000F1B1E">
        <w:t xml:space="preserve"> mode.</w:t>
      </w:r>
      <w:r w:rsidR="00141E98">
        <w:t xml:space="preserve"> Then, X and Y will involve the relevant </w:t>
      </w:r>
      <w:r w:rsidR="008C6D83">
        <w:t>Experts and</w:t>
      </w:r>
      <w:r w:rsidR="00141E98">
        <w:t xml:space="preserve"> </w:t>
      </w:r>
      <w:r w:rsidR="008C6D83">
        <w:t>brainstorm</w:t>
      </w:r>
      <w:r w:rsidR="00141E98">
        <w:t xml:space="preserve"> a way to launch the Project sooner </w:t>
      </w:r>
      <w:r w:rsidR="00CF49DE">
        <w:t xml:space="preserve">and </w:t>
      </w:r>
      <w:r w:rsidR="00141E98">
        <w:t xml:space="preserve">at </w:t>
      </w:r>
      <w:r w:rsidR="00477822">
        <w:t>a</w:t>
      </w:r>
      <w:r w:rsidR="00141E98">
        <w:t xml:space="preserve"> reduced cost. Preceding in this manner is a Win-Win </w:t>
      </w:r>
      <w:r w:rsidR="00CE50CC">
        <w:t>situation</w:t>
      </w:r>
      <w:r w:rsidR="00141E98">
        <w:t xml:space="preserve"> and</w:t>
      </w:r>
      <w:r w:rsidR="00477822">
        <w:t xml:space="preserve"> one of the best ways </w:t>
      </w:r>
      <w:r w:rsidR="00CF49DE">
        <w:t xml:space="preserve">to get </w:t>
      </w:r>
      <w:r w:rsidR="00477822">
        <w:t xml:space="preserve">out of an ongoing </w:t>
      </w:r>
      <w:r w:rsidR="008C6D83">
        <w:t>c</w:t>
      </w:r>
      <w:r w:rsidR="00477822">
        <w:t>onflict.</w:t>
      </w:r>
    </w:p>
    <w:p w14:paraId="057EB04C" w14:textId="77777777" w:rsidR="000758F6" w:rsidRDefault="000758F6" w:rsidP="000758F6">
      <w:pPr>
        <w:pStyle w:val="ListParagraph"/>
      </w:pPr>
    </w:p>
    <w:p w14:paraId="683E0AD4" w14:textId="77777777" w:rsidR="000758F6" w:rsidRDefault="00BE0422" w:rsidP="00241A54">
      <w:pPr>
        <w:pStyle w:val="ListParagraph"/>
        <w:numPr>
          <w:ilvl w:val="0"/>
          <w:numId w:val="1"/>
        </w:numPr>
      </w:pPr>
      <w:r>
        <w:t xml:space="preserve">But what if this doesn’t work? Another option is to </w:t>
      </w:r>
      <w:r w:rsidR="00FE03A9">
        <w:t>convince them to try the</w:t>
      </w:r>
      <w:r>
        <w:t xml:space="preserve"> Compromising approach – by propos</w:t>
      </w:r>
      <w:r w:rsidR="00B52ED2">
        <w:t>ing a</w:t>
      </w:r>
      <w:r>
        <w:t xml:space="preserve"> solution where the Project will launch two months sooner with a </w:t>
      </w:r>
      <w:r w:rsidR="00B752A9">
        <w:t xml:space="preserve">5 </w:t>
      </w:r>
      <w:r>
        <w:t xml:space="preserve">% cost reduction. Both parties are somewhat satisfied, but neither </w:t>
      </w:r>
      <w:r w:rsidR="00B52ED2">
        <w:t>gets</w:t>
      </w:r>
      <w:r>
        <w:t xml:space="preserve"> what they want. This is a Lose-Lose </w:t>
      </w:r>
      <w:r w:rsidR="008064DB">
        <w:t>situation</w:t>
      </w:r>
      <w:r w:rsidR="00B52ED2">
        <w:t xml:space="preserve"> but</w:t>
      </w:r>
      <w:r>
        <w:t xml:space="preserve"> is sometimes the only </w:t>
      </w:r>
      <w:r w:rsidR="00CE3248">
        <w:t>option,</w:t>
      </w:r>
      <w:r>
        <w:t xml:space="preserve"> especially when both X and Y are equal power stakeholders.</w:t>
      </w:r>
    </w:p>
    <w:p w14:paraId="2F326233" w14:textId="77777777" w:rsidR="000758F6" w:rsidRDefault="000758F6" w:rsidP="000758F6">
      <w:pPr>
        <w:pStyle w:val="ListParagraph"/>
      </w:pPr>
    </w:p>
    <w:p w14:paraId="3AEE09AE" w14:textId="77777777" w:rsidR="00241A54" w:rsidRDefault="00BE0422" w:rsidP="00241A54">
      <w:pPr>
        <w:pStyle w:val="ListParagraph"/>
        <w:numPr>
          <w:ilvl w:val="0"/>
          <w:numId w:val="1"/>
        </w:numPr>
      </w:pPr>
      <w:r>
        <w:t>And wh</w:t>
      </w:r>
      <w:r w:rsidR="000758F6">
        <w:t xml:space="preserve">at happens </w:t>
      </w:r>
      <w:r>
        <w:t xml:space="preserve">if they </w:t>
      </w:r>
      <w:r w:rsidR="000758F6">
        <w:t xml:space="preserve">are not? </w:t>
      </w:r>
      <w:r w:rsidR="007430CB">
        <w:t xml:space="preserve">If </w:t>
      </w:r>
      <w:r>
        <w:t>Y</w:t>
      </w:r>
      <w:r w:rsidR="007430CB">
        <w:t xml:space="preserve"> holds greater authority than </w:t>
      </w:r>
      <w:r>
        <w:t>X, they</w:t>
      </w:r>
      <w:r w:rsidR="007430CB">
        <w:t xml:space="preserve"> can </w:t>
      </w:r>
      <w:r>
        <w:t xml:space="preserve">force their </w:t>
      </w:r>
      <w:r w:rsidR="00CE3248">
        <w:t>judgment</w:t>
      </w:r>
      <w:r>
        <w:t xml:space="preserve"> on the other person and immediately end the conflict. This “My Way or the Highway” approach can leave X feeling demoralized and is an example of</w:t>
      </w:r>
      <w:r w:rsidR="000758F6" w:rsidRPr="00141E98">
        <w:t xml:space="preserve"> a </w:t>
      </w:r>
      <w:r>
        <w:t>W</w:t>
      </w:r>
      <w:r w:rsidR="000758F6" w:rsidRPr="00141E98">
        <w:t>in-</w:t>
      </w:r>
      <w:r>
        <w:t>L</w:t>
      </w:r>
      <w:r w:rsidR="000758F6" w:rsidRPr="00141E98">
        <w:t>ose situation</w:t>
      </w:r>
      <w:r w:rsidR="00E07C6B">
        <w:t>.</w:t>
      </w:r>
      <w:r>
        <w:t xml:space="preserve"> </w:t>
      </w:r>
      <w:r w:rsidR="00E07C6B">
        <w:t>This could</w:t>
      </w:r>
      <w:r>
        <w:t xml:space="preserve"> be </w:t>
      </w:r>
      <w:r w:rsidR="00E07C6B">
        <w:t>a good</w:t>
      </w:r>
      <w:r>
        <w:t xml:space="preserve"> solution in this case, for </w:t>
      </w:r>
      <w:r w:rsidR="00FE03A9">
        <w:t xml:space="preserve">example, </w:t>
      </w:r>
      <w:r w:rsidR="00E07C6B">
        <w:t>i</w:t>
      </w:r>
      <w:r>
        <w:t xml:space="preserve">f the Company </w:t>
      </w:r>
      <w:r w:rsidR="00FE03A9">
        <w:t>w</w:t>
      </w:r>
      <w:r>
        <w:t>ere going throu</w:t>
      </w:r>
      <w:r>
        <w:t>gh a financial crunch.</w:t>
      </w:r>
    </w:p>
    <w:p w14:paraId="58F6392B" w14:textId="77777777" w:rsidR="00241A54" w:rsidRDefault="00241A54" w:rsidP="00241A54">
      <w:pPr>
        <w:pStyle w:val="ListParagraph"/>
      </w:pPr>
    </w:p>
    <w:p w14:paraId="78FC021B" w14:textId="77777777" w:rsidR="00FE03A9" w:rsidRDefault="00BE0422" w:rsidP="00671173">
      <w:pPr>
        <w:pStyle w:val="ListParagraph"/>
        <w:numPr>
          <w:ilvl w:val="0"/>
          <w:numId w:val="1"/>
        </w:numPr>
      </w:pPr>
      <w:r>
        <w:t xml:space="preserve">Another solution could be if </w:t>
      </w:r>
      <w:r w:rsidR="00914D0C">
        <w:t xml:space="preserve">Y realized it was unnecessary/time-consuming to debate over the cost reduction and instead chose to focus on the benefits of launching the Project early, ceding to X’s demands. This approach, also known as </w:t>
      </w:r>
      <w:r w:rsidRPr="000F1B1E">
        <w:t>Smooth</w:t>
      </w:r>
      <w:r w:rsidR="00914D0C">
        <w:t>ing</w:t>
      </w:r>
      <w:r w:rsidRPr="000F1B1E">
        <w:t>/Accommodat</w:t>
      </w:r>
      <w:r w:rsidR="00914D0C">
        <w:t>ing</w:t>
      </w:r>
      <w:r>
        <w:t xml:space="preserve">, </w:t>
      </w:r>
      <w:r w:rsidR="00914D0C">
        <w:t xml:space="preserve">can result in </w:t>
      </w:r>
      <w:r w:rsidR="00811C2D">
        <w:t>temporary peace,</w:t>
      </w:r>
      <w:r w:rsidR="00914D0C">
        <w:t xml:space="preserve"> but its overuse may cause X to try and take advantage </w:t>
      </w:r>
      <w:r w:rsidR="00811C2D">
        <w:t xml:space="preserve">of Y </w:t>
      </w:r>
      <w:r w:rsidR="00914D0C">
        <w:t xml:space="preserve">every </w:t>
      </w:r>
      <w:r w:rsidR="00C9772B">
        <w:t>time and may cause disagreements in the future.</w:t>
      </w:r>
    </w:p>
    <w:p w14:paraId="76E9BDB1" w14:textId="77777777" w:rsidR="00671173" w:rsidRDefault="00671173" w:rsidP="00671173">
      <w:pPr>
        <w:pStyle w:val="ListParagraph"/>
      </w:pPr>
    </w:p>
    <w:p w14:paraId="001F211F" w14:textId="77777777" w:rsidR="00671173" w:rsidRPr="000F1B1E" w:rsidRDefault="00671173" w:rsidP="00671173">
      <w:pPr>
        <w:pStyle w:val="ListParagraph"/>
      </w:pPr>
    </w:p>
    <w:p w14:paraId="45465271" w14:textId="77777777" w:rsidR="00141E98" w:rsidRPr="000F1B1E" w:rsidRDefault="00BE0422" w:rsidP="00914D0C">
      <w:pPr>
        <w:pStyle w:val="ListParagraph"/>
        <w:numPr>
          <w:ilvl w:val="0"/>
          <w:numId w:val="1"/>
        </w:numPr>
      </w:pPr>
      <w:r>
        <w:t>Sometimes</w:t>
      </w:r>
      <w:r w:rsidR="00177404">
        <w:t xml:space="preserve"> C</w:t>
      </w:r>
      <w:r>
        <w:t xml:space="preserve">onflict </w:t>
      </w:r>
      <w:r w:rsidR="002E6E86">
        <w:t xml:space="preserve">could be due to </w:t>
      </w:r>
      <w:r w:rsidR="005F0541">
        <w:t>temporary differences, personality clashes, or stress</w:t>
      </w:r>
      <w:r w:rsidR="000758F6">
        <w:t xml:space="preserve">. </w:t>
      </w:r>
      <w:r w:rsidR="002E6E86">
        <w:t xml:space="preserve">In this case, </w:t>
      </w:r>
      <w:r w:rsidR="000758F6">
        <w:t>either or both parties sho</w:t>
      </w:r>
      <w:r w:rsidR="002E6E86">
        <w:t>uld withdraw from the discussion</w:t>
      </w:r>
      <w:r w:rsidR="000758F6">
        <w:t xml:space="preserve"> for the time being</w:t>
      </w:r>
      <w:r>
        <w:t xml:space="preserve"> </w:t>
      </w:r>
      <w:r w:rsidR="002E6E86">
        <w:t xml:space="preserve">so </w:t>
      </w:r>
      <w:r w:rsidR="002E6E86">
        <w:lastRenderedPageBreak/>
        <w:t xml:space="preserve">that </w:t>
      </w:r>
      <w:r w:rsidR="00177404">
        <w:t>they</w:t>
      </w:r>
      <w:r w:rsidR="002E6E86">
        <w:t xml:space="preserve"> get time to cool off. </w:t>
      </w:r>
      <w:r w:rsidR="000758F6">
        <w:t>However, as the Pro</w:t>
      </w:r>
      <w:r w:rsidR="005F0541">
        <w:t>ject</w:t>
      </w:r>
      <w:r w:rsidR="000758F6">
        <w:t xml:space="preserve"> Manager, you need to ensure a meaningful resolution eventually – because, in the long term, this may lead to pent-up frustration, causing more harm than good.</w:t>
      </w:r>
    </w:p>
    <w:p w14:paraId="35D58B06" w14:textId="77777777" w:rsidR="003866C8" w:rsidRDefault="00BE0422" w:rsidP="003866C8">
      <w:r w:rsidRPr="005406B9">
        <w:t>So, remember - “</w:t>
      </w:r>
      <w:r>
        <w:t>Conflict is inevitable, but Combat is optional”</w:t>
      </w:r>
      <w:r w:rsidR="00D81D91">
        <w:t xml:space="preserve">– </w:t>
      </w:r>
      <w:r>
        <w:t xml:space="preserve">Where there are people, there </w:t>
      </w:r>
      <w:r w:rsidR="00671173">
        <w:t xml:space="preserve">will be </w:t>
      </w:r>
      <w:r>
        <w:t xml:space="preserve">Conflict. </w:t>
      </w:r>
      <w:r w:rsidR="00671173">
        <w:t xml:space="preserve">So, use </w:t>
      </w:r>
      <w:r>
        <w:t xml:space="preserve">the above Conflict Management strategies </w:t>
      </w:r>
      <w:r w:rsidR="00671173">
        <w:t>to influence the Project Team to make the most out of Team disagreements. All the Best!</w:t>
      </w:r>
    </w:p>
    <w:p w14:paraId="5C434277" w14:textId="77777777" w:rsidR="003866C8" w:rsidRDefault="00BE0422" w:rsidP="003866C8">
      <w:r>
        <w:t>Ritika Pandey, PMP®, CSM®</w:t>
      </w:r>
    </w:p>
    <w:p w14:paraId="1B59AE8B" w14:textId="77777777" w:rsidR="00433BDC" w:rsidRPr="00082BCC" w:rsidRDefault="00433BDC" w:rsidP="00082BCC"/>
    <w:sectPr w:rsidR="00433BDC" w:rsidRPr="00082BCC" w:rsidSect="00082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86424" w14:textId="77777777" w:rsidR="00BE0422" w:rsidRDefault="00BE0422">
      <w:pPr>
        <w:spacing w:after="0" w:line="240" w:lineRule="auto"/>
      </w:pPr>
      <w:r>
        <w:separator/>
      </w:r>
    </w:p>
  </w:endnote>
  <w:endnote w:type="continuationSeparator" w:id="0">
    <w:p w14:paraId="2BB9FB31" w14:textId="77777777" w:rsidR="00BE0422" w:rsidRDefault="00BE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78DA" w14:textId="77777777" w:rsidR="00CF64E8" w:rsidRDefault="00CF64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D6C54" w14:textId="77777777" w:rsidR="00CF64E8" w:rsidRDefault="00CF64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7F20" w14:textId="77777777" w:rsidR="00CF64E8" w:rsidRDefault="00CF6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1A5FA" w14:textId="77777777" w:rsidR="00BE0422" w:rsidRDefault="00BE0422">
      <w:pPr>
        <w:spacing w:after="0" w:line="240" w:lineRule="auto"/>
      </w:pPr>
      <w:r>
        <w:separator/>
      </w:r>
    </w:p>
  </w:footnote>
  <w:footnote w:type="continuationSeparator" w:id="0">
    <w:p w14:paraId="4BA245A1" w14:textId="77777777" w:rsidR="00BE0422" w:rsidRDefault="00BE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BA62" w14:textId="77777777" w:rsidR="00CF64E8" w:rsidRDefault="00CF6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2413" w14:textId="485F4829" w:rsidR="00E83995" w:rsidRDefault="00E83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3C5F" w14:textId="77777777" w:rsidR="00CF64E8" w:rsidRDefault="00CF6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5BAE"/>
    <w:multiLevelType w:val="hybridMultilevel"/>
    <w:tmpl w:val="C92C1CFA"/>
    <w:lvl w:ilvl="0" w:tplc="111CA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2E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DAB1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9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65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656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A3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EA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EAC3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F23DB"/>
    <w:multiLevelType w:val="multilevel"/>
    <w:tmpl w:val="A456F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2A4FB7"/>
    <w:multiLevelType w:val="hybridMultilevel"/>
    <w:tmpl w:val="E2686E7C"/>
    <w:lvl w:ilvl="0" w:tplc="E5B85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41B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F0D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E7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E10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AA9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86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C77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7ED4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CC"/>
    <w:rsid w:val="00065019"/>
    <w:rsid w:val="000758F6"/>
    <w:rsid w:val="00082BCC"/>
    <w:rsid w:val="000F1B1E"/>
    <w:rsid w:val="00141E98"/>
    <w:rsid w:val="001460F8"/>
    <w:rsid w:val="00177404"/>
    <w:rsid w:val="001D6F47"/>
    <w:rsid w:val="00241A54"/>
    <w:rsid w:val="002E6E86"/>
    <w:rsid w:val="00300BE3"/>
    <w:rsid w:val="003866C8"/>
    <w:rsid w:val="00414A9D"/>
    <w:rsid w:val="00433BDC"/>
    <w:rsid w:val="00477822"/>
    <w:rsid w:val="004A5D36"/>
    <w:rsid w:val="004B7355"/>
    <w:rsid w:val="004E57B5"/>
    <w:rsid w:val="005406B9"/>
    <w:rsid w:val="0055277B"/>
    <w:rsid w:val="005E7C06"/>
    <w:rsid w:val="005F0541"/>
    <w:rsid w:val="005F22FC"/>
    <w:rsid w:val="00640666"/>
    <w:rsid w:val="00665D9E"/>
    <w:rsid w:val="00671173"/>
    <w:rsid w:val="00730AB6"/>
    <w:rsid w:val="007430CB"/>
    <w:rsid w:val="00774945"/>
    <w:rsid w:val="008064DB"/>
    <w:rsid w:val="00811C2D"/>
    <w:rsid w:val="00845329"/>
    <w:rsid w:val="008C6D83"/>
    <w:rsid w:val="008E2DAD"/>
    <w:rsid w:val="00914D0C"/>
    <w:rsid w:val="00965DBE"/>
    <w:rsid w:val="009F7383"/>
    <w:rsid w:val="00A15AEE"/>
    <w:rsid w:val="00A41C3A"/>
    <w:rsid w:val="00A534CF"/>
    <w:rsid w:val="00B20405"/>
    <w:rsid w:val="00B52ED2"/>
    <w:rsid w:val="00B752A9"/>
    <w:rsid w:val="00BE0422"/>
    <w:rsid w:val="00C9772B"/>
    <w:rsid w:val="00CE3248"/>
    <w:rsid w:val="00CE4144"/>
    <w:rsid w:val="00CE50CC"/>
    <w:rsid w:val="00CF49DE"/>
    <w:rsid w:val="00CF64E8"/>
    <w:rsid w:val="00D261B4"/>
    <w:rsid w:val="00D81D91"/>
    <w:rsid w:val="00E07C6B"/>
    <w:rsid w:val="00E25A58"/>
    <w:rsid w:val="00E41E63"/>
    <w:rsid w:val="00E753AF"/>
    <w:rsid w:val="00E83995"/>
    <w:rsid w:val="00F12D42"/>
    <w:rsid w:val="00F2036E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BC515"/>
  <w15:chartTrackingRefBased/>
  <w15:docId w15:val="{758F93B9-D0CE-417D-B562-459633C1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6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3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995"/>
  </w:style>
  <w:style w:type="paragraph" w:styleId="Footer">
    <w:name w:val="footer"/>
    <w:basedOn w:val="Normal"/>
    <w:link w:val="FooterChar"/>
    <w:uiPriority w:val="99"/>
    <w:unhideWhenUsed/>
    <w:rsid w:val="00E83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995"/>
  </w:style>
  <w:style w:type="character" w:styleId="Hyperlink">
    <w:name w:val="Hyperlink"/>
    <w:basedOn w:val="DefaultParagraphFont"/>
    <w:uiPriority w:val="99"/>
    <w:semiHidden/>
    <w:unhideWhenUsed/>
    <w:rsid w:val="00D81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Management for Beginners</vt:lpstr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 for Beginners</dc:title>
  <dc:creator>VP of Membership</dc:creator>
  <cp:lastModifiedBy>Ingrid Holliday</cp:lastModifiedBy>
  <cp:revision>3</cp:revision>
  <dcterms:created xsi:type="dcterms:W3CDTF">2022-11-10T15:53:00Z</dcterms:created>
  <dcterms:modified xsi:type="dcterms:W3CDTF">2022-11-10T15:53:00Z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f7727a-510c-40ce-a418-7fdfc8e6513f_ActionId">
    <vt:lpwstr>ba56cd90-0831-4011-8cbb-5cf1d993ac0f</vt:lpwstr>
  </property>
  <property fmtid="{D5CDD505-2E9C-101B-9397-08002B2CF9AE}" pid="3" name="MSIP_Label_00f7727a-510c-40ce-a418-7fdfc8e6513f_ContentBits">
    <vt:lpwstr>1</vt:lpwstr>
  </property>
  <property fmtid="{D5CDD505-2E9C-101B-9397-08002B2CF9AE}" pid="4" name="MSIP_Label_00f7727a-510c-40ce-a418-7fdfc8e6513f_Enabled">
    <vt:lpwstr>true</vt:lpwstr>
  </property>
  <property fmtid="{D5CDD505-2E9C-101B-9397-08002B2CF9AE}" pid="5" name="MSIP_Label_00f7727a-510c-40ce-a418-7fdfc8e6513f_Method">
    <vt:lpwstr>Standard</vt:lpwstr>
  </property>
  <property fmtid="{D5CDD505-2E9C-101B-9397-08002B2CF9AE}" pid="6" name="MSIP_Label_00f7727a-510c-40ce-a418-7fdfc8e6513f_Name">
    <vt:lpwstr>Classified (without encryption)</vt:lpwstr>
  </property>
  <property fmtid="{D5CDD505-2E9C-101B-9397-08002B2CF9AE}" pid="7" name="MSIP_Label_00f7727a-510c-40ce-a418-7fdfc8e6513f_SetDate">
    <vt:lpwstr>2022-11-04T09:59:33Z</vt:lpwstr>
  </property>
  <property fmtid="{D5CDD505-2E9C-101B-9397-08002B2CF9AE}" pid="8" name="MSIP_Label_00f7727a-510c-40ce-a418-7fdfc8e6513f_SiteId">
    <vt:lpwstr>75b2f54b-feff-400d-8e0b-67102edb9a23</vt:lpwstr>
  </property>
  <property fmtid="{D5CDD505-2E9C-101B-9397-08002B2CF9AE}" pid="9" name="MSIP_Label_261ecbe3-7ba9-4124-b9d7-ffd820687beb_ActionId">
    <vt:lpwstr>e08cca04-26bd-4a43-a02b-0bbefef22c34</vt:lpwstr>
  </property>
  <property fmtid="{D5CDD505-2E9C-101B-9397-08002B2CF9AE}" pid="10" name="MSIP_Label_261ecbe3-7ba9-4124-b9d7-ffd820687beb_ContentBits">
    <vt:lpwstr>0</vt:lpwstr>
  </property>
  <property fmtid="{D5CDD505-2E9C-101B-9397-08002B2CF9AE}" pid="11" name="MSIP_Label_261ecbe3-7ba9-4124-b9d7-ffd820687beb_Enabled">
    <vt:lpwstr>true</vt:lpwstr>
  </property>
  <property fmtid="{D5CDD505-2E9C-101B-9397-08002B2CF9AE}" pid="12" name="MSIP_Label_261ecbe3-7ba9-4124-b9d7-ffd820687beb_Method">
    <vt:lpwstr>Standard</vt:lpwstr>
  </property>
  <property fmtid="{D5CDD505-2E9C-101B-9397-08002B2CF9AE}" pid="13" name="MSIP_Label_261ecbe3-7ba9-4124-b9d7-ffd820687beb_Name">
    <vt:lpwstr>261ecbe3-7ba9-4124-b9d7-ffd820687beb</vt:lpwstr>
  </property>
  <property fmtid="{D5CDD505-2E9C-101B-9397-08002B2CF9AE}" pid="14" name="MSIP_Label_261ecbe3-7ba9-4124-b9d7-ffd820687beb_SetDate">
    <vt:lpwstr>2022-10-06T16:58:00Z</vt:lpwstr>
  </property>
  <property fmtid="{D5CDD505-2E9C-101B-9397-08002B2CF9AE}" pid="15" name="MSIP_Label_261ecbe3-7ba9-4124-b9d7-ffd820687beb_SiteId">
    <vt:lpwstr>fa23982e-6646-4a33-a5c4-1a848d02fcc4</vt:lpwstr>
  </property>
</Properties>
</file>