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20B37A" w14:textId="77777777" w:rsidR="008A049C" w:rsidRPr="0005315C" w:rsidRDefault="00A9183F" w:rsidP="0005315C">
      <w:pPr>
        <w:pStyle w:val="Title"/>
        <w:rPr>
          <w:rFonts w:ascii="Arial" w:hAnsi="Arial" w:cs="Arial"/>
          <w:sz w:val="44"/>
          <w:szCs w:val="44"/>
        </w:rPr>
      </w:pPr>
      <w:r>
        <w:rPr>
          <w:rFonts w:ascii="Arial" w:hAnsi="Arial" w:cs="Arial"/>
          <w:sz w:val="44"/>
          <w:szCs w:val="44"/>
        </w:rPr>
        <w:t>Principle-based vs Rule-based Team</w:t>
      </w:r>
    </w:p>
    <w:p w14:paraId="24925B70" w14:textId="77777777" w:rsidR="008B6534" w:rsidRPr="00AB2CE2" w:rsidRDefault="00456AA7" w:rsidP="0005315C">
      <w:pPr>
        <w:pStyle w:val="Heading1"/>
        <w:rPr>
          <w:rFonts w:ascii="Arial" w:hAnsi="Arial" w:cs="Arial"/>
        </w:rPr>
      </w:pPr>
      <w:r w:rsidRPr="00AB2CE2">
        <w:rPr>
          <w:rFonts w:ascii="Arial" w:hAnsi="Arial" w:cs="Arial"/>
        </w:rPr>
        <w:t>Background</w:t>
      </w:r>
    </w:p>
    <w:p w14:paraId="0213A176" w14:textId="77777777" w:rsidR="00F02D33" w:rsidRPr="00B91934" w:rsidRDefault="00F02D33" w:rsidP="00F02D33">
      <w:pPr>
        <w:spacing w:after="0" w:line="240" w:lineRule="auto"/>
        <w:rPr>
          <w:rFonts w:ascii="Arial" w:hAnsi="Arial" w:cs="Arial"/>
        </w:rPr>
      </w:pPr>
      <w:r w:rsidRPr="00B91934">
        <w:rPr>
          <w:rFonts w:ascii="Arial" w:hAnsi="Arial" w:cs="Arial"/>
        </w:rPr>
        <w:t>Every team has its ways of working those defined procedures, processes how people collectively solve the common problem, and achieve team goals. As we live in a changing environment, methods are also required to adapt and evolve. Principle-based and Rule-based are the 2 "opposite" approaches that help capture Teams' ways of working. This article emphasizes the advantages of the principle-based team and explains why all teams can earn benefits from building common guiding principles.</w:t>
      </w:r>
    </w:p>
    <w:p w14:paraId="02266F72" w14:textId="77777777" w:rsidR="00765B37" w:rsidRPr="00AB2CE2" w:rsidRDefault="00AB2CE2" w:rsidP="00AB2CE2">
      <w:pPr>
        <w:pStyle w:val="Heading1"/>
        <w:rPr>
          <w:rFonts w:ascii="Arial" w:hAnsi="Arial" w:cs="Arial"/>
        </w:rPr>
      </w:pPr>
      <w:r w:rsidRPr="00AB2CE2">
        <w:rPr>
          <w:rFonts w:ascii="Arial" w:hAnsi="Arial" w:cs="Arial"/>
        </w:rPr>
        <w:t>P</w:t>
      </w:r>
      <w:r w:rsidR="00765B37" w:rsidRPr="00AB2CE2">
        <w:rPr>
          <w:rFonts w:ascii="Arial" w:hAnsi="Arial" w:cs="Arial"/>
        </w:rPr>
        <w:t>rinciple</w:t>
      </w:r>
      <w:r w:rsidRPr="00AB2CE2">
        <w:rPr>
          <w:rFonts w:ascii="Arial" w:hAnsi="Arial" w:cs="Arial"/>
        </w:rPr>
        <w:t>-based</w:t>
      </w:r>
      <w:r w:rsidR="00835571">
        <w:rPr>
          <w:rFonts w:ascii="Arial" w:hAnsi="Arial" w:cs="Arial"/>
        </w:rPr>
        <w:t xml:space="preserve"> and</w:t>
      </w:r>
      <w:r w:rsidRPr="00AB2CE2">
        <w:rPr>
          <w:rFonts w:ascii="Arial" w:hAnsi="Arial" w:cs="Arial"/>
        </w:rPr>
        <w:t xml:space="preserve"> R</w:t>
      </w:r>
      <w:r w:rsidR="00765B37" w:rsidRPr="00AB2CE2">
        <w:rPr>
          <w:rFonts w:ascii="Arial" w:hAnsi="Arial" w:cs="Arial"/>
        </w:rPr>
        <w:t xml:space="preserve">ule-based </w:t>
      </w:r>
      <w:r w:rsidRPr="00AB2CE2">
        <w:rPr>
          <w:rFonts w:ascii="Arial" w:hAnsi="Arial" w:cs="Arial"/>
        </w:rPr>
        <w:t>concepts</w:t>
      </w:r>
    </w:p>
    <w:p w14:paraId="1574D5B8" w14:textId="77777777" w:rsidR="00F90A4B" w:rsidRPr="00B91934" w:rsidRDefault="00F90A4B" w:rsidP="00F90A4B">
      <w:pPr>
        <w:spacing w:after="0" w:line="240" w:lineRule="auto"/>
        <w:ind w:firstLine="720"/>
        <w:rPr>
          <w:rFonts w:ascii="Arial" w:hAnsi="Arial" w:cs="Arial"/>
        </w:rPr>
      </w:pPr>
      <w:r w:rsidRPr="00B91934">
        <w:rPr>
          <w:rFonts w:ascii="Arial" w:hAnsi="Arial" w:cs="Arial"/>
        </w:rPr>
        <w:t>The two concepts come from corporate governance, with the key differences are rules quantity and how they enforce day-to-day operations. In general terms, a Principle-based approach means relying on high-level, broadly stated Principles rather than detailed, prescriptive rules.</w:t>
      </w:r>
    </w:p>
    <w:p w14:paraId="5987874B" w14:textId="083C4882" w:rsidR="00F90A4B" w:rsidRPr="00B91934" w:rsidRDefault="00F90A4B" w:rsidP="00F90A4B">
      <w:pPr>
        <w:spacing w:after="0" w:line="240" w:lineRule="auto"/>
        <w:ind w:firstLine="720"/>
        <w:rPr>
          <w:rFonts w:ascii="Arial" w:hAnsi="Arial" w:cs="Arial"/>
        </w:rPr>
      </w:pPr>
      <w:r w:rsidRPr="00B91934">
        <w:rPr>
          <w:rFonts w:ascii="Arial" w:hAnsi="Arial" w:cs="Arial"/>
        </w:rPr>
        <w:t xml:space="preserve">While the rule-based approach strictly requires people to follow descriptive processes, practices, the principle-based approach is more outcome-oriented. So, it delegates process decisions to people who are closest to </w:t>
      </w:r>
      <w:r>
        <w:rPr>
          <w:rFonts w:ascii="Arial" w:hAnsi="Arial" w:cs="Arial"/>
        </w:rPr>
        <w:t>the work</w:t>
      </w:r>
      <w:r w:rsidRPr="00B91934">
        <w:rPr>
          <w:rFonts w:ascii="Arial" w:hAnsi="Arial" w:cs="Arial"/>
        </w:rPr>
        <w:t xml:space="preserve"> and only require acceptable outcomes.</w:t>
      </w:r>
    </w:p>
    <w:p w14:paraId="430F4FED" w14:textId="77777777" w:rsidR="00E97D71" w:rsidRDefault="00E97D71" w:rsidP="00E97D71">
      <w:pPr>
        <w:ind w:firstLine="720"/>
        <w:jc w:val="center"/>
        <w:rPr>
          <w:rFonts w:ascii="Arial" w:hAnsi="Arial" w:cs="Arial"/>
        </w:rPr>
      </w:pPr>
      <w:r>
        <w:rPr>
          <w:noProof/>
        </w:rPr>
        <w:drawing>
          <wp:inline distT="0" distB="0" distL="0" distR="0" wp14:anchorId="429C44C3" wp14:editId="0006D48B">
            <wp:extent cx="4697457" cy="351155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702422" cy="3515262"/>
                    </a:xfrm>
                    <a:prstGeom prst="rect">
                      <a:avLst/>
                    </a:prstGeom>
                  </pic:spPr>
                </pic:pic>
              </a:graphicData>
            </a:graphic>
          </wp:inline>
        </w:drawing>
      </w:r>
    </w:p>
    <w:p w14:paraId="3D7A0300" w14:textId="77777777" w:rsidR="00380941" w:rsidRDefault="00380941" w:rsidP="00E97D71">
      <w:pPr>
        <w:ind w:firstLine="720"/>
        <w:jc w:val="center"/>
        <w:rPr>
          <w:rFonts w:ascii="Arial" w:hAnsi="Arial" w:cs="Arial"/>
        </w:rPr>
      </w:pPr>
      <w:r>
        <w:rPr>
          <w:rFonts w:ascii="Arial" w:hAnsi="Arial" w:cs="Arial"/>
        </w:rPr>
        <w:t xml:space="preserve">Source: </w:t>
      </w:r>
      <w:hyperlink r:id="rId8" w:history="1">
        <w:r w:rsidRPr="00BA69B2">
          <w:rPr>
            <w:rStyle w:val="Hyperlink"/>
            <w:rFonts w:ascii="Arial" w:hAnsi="Arial" w:cs="Arial"/>
          </w:rPr>
          <w:t>https://openpracticelibrary.com/practice/establish-shared-principles/</w:t>
        </w:r>
      </w:hyperlink>
      <w:r>
        <w:rPr>
          <w:rFonts w:ascii="Arial" w:hAnsi="Arial" w:cs="Arial"/>
        </w:rPr>
        <w:t xml:space="preserve"> </w:t>
      </w:r>
    </w:p>
    <w:p w14:paraId="0CD1F0EB" w14:textId="77777777" w:rsidR="009D6C06" w:rsidRDefault="00AB2CE2" w:rsidP="00AB2CE2">
      <w:pPr>
        <w:pStyle w:val="Heading1"/>
        <w:rPr>
          <w:rFonts w:ascii="Arial" w:hAnsi="Arial" w:cs="Arial"/>
        </w:rPr>
      </w:pPr>
      <w:r w:rsidRPr="00AB2CE2">
        <w:rPr>
          <w:rFonts w:ascii="Arial" w:hAnsi="Arial" w:cs="Arial"/>
        </w:rPr>
        <w:t xml:space="preserve">Why moving to Principle-based </w:t>
      </w:r>
      <w:proofErr w:type="gramStart"/>
      <w:r w:rsidRPr="00AB2CE2">
        <w:rPr>
          <w:rFonts w:ascii="Arial" w:hAnsi="Arial" w:cs="Arial"/>
        </w:rPr>
        <w:t>approach</w:t>
      </w:r>
      <w:proofErr w:type="gramEnd"/>
    </w:p>
    <w:p w14:paraId="20D68552" w14:textId="77777777" w:rsidR="00F90A4B" w:rsidRPr="00B91934" w:rsidRDefault="00F90A4B" w:rsidP="00F90A4B">
      <w:pPr>
        <w:spacing w:after="0" w:line="240" w:lineRule="auto"/>
        <w:ind w:firstLine="720"/>
        <w:rPr>
          <w:rFonts w:ascii="Times New Roman" w:eastAsia="Times New Roman" w:hAnsi="Times New Roman" w:cs="Times New Roman"/>
          <w:color w:val="0E101A"/>
          <w:sz w:val="24"/>
          <w:szCs w:val="24"/>
        </w:rPr>
      </w:pPr>
      <w:r w:rsidRPr="00B91934">
        <w:rPr>
          <w:rFonts w:ascii="Arial" w:hAnsi="Arial" w:cs="Arial"/>
        </w:rPr>
        <w:t>The principle-based approach is more adaptive to changes. As broadly stated, it can be applied flexibly in different circumstances. In a complex environment, new scenarios not covered in defined rules can arise anytime. That causes the rule-based approach to become harder to stay up to date or quickly outdated</w:t>
      </w:r>
      <w:r w:rsidRPr="00B91934">
        <w:rPr>
          <w:rFonts w:ascii="Times New Roman" w:eastAsia="Times New Roman" w:hAnsi="Times New Roman" w:cs="Times New Roman"/>
          <w:color w:val="0E101A"/>
          <w:sz w:val="24"/>
          <w:szCs w:val="24"/>
        </w:rPr>
        <w:t>.</w:t>
      </w:r>
    </w:p>
    <w:p w14:paraId="6D1419A5" w14:textId="6F4E105C" w:rsidR="00E27DBB" w:rsidRDefault="005F4FF4" w:rsidP="00A93078">
      <w:pPr>
        <w:ind w:firstLine="720"/>
        <w:jc w:val="both"/>
        <w:rPr>
          <w:rFonts w:ascii="Arial" w:hAnsi="Arial" w:cs="Arial"/>
        </w:rPr>
      </w:pPr>
      <w:r>
        <w:rPr>
          <w:rFonts w:ascii="Arial" w:hAnsi="Arial" w:cs="Arial"/>
        </w:rPr>
        <w:lastRenderedPageBreak/>
        <w:t>.</w:t>
      </w:r>
    </w:p>
    <w:p w14:paraId="42C29F03" w14:textId="77777777" w:rsidR="00F90A4B" w:rsidRPr="00B91934" w:rsidRDefault="00F90A4B" w:rsidP="00F90A4B">
      <w:pPr>
        <w:spacing w:after="0" w:line="240" w:lineRule="auto"/>
        <w:ind w:firstLine="720"/>
        <w:rPr>
          <w:rFonts w:ascii="Arial" w:hAnsi="Arial" w:cs="Arial"/>
        </w:rPr>
      </w:pPr>
      <w:r w:rsidRPr="00B91934">
        <w:rPr>
          <w:rFonts w:ascii="Arial" w:hAnsi="Arial" w:cs="Arial"/>
        </w:rPr>
        <w:t>Besides, a principles-based approach comes in a concise format that is easier to circulate in teams. So, members will not get lost in a vast number of rules. Simplicity is reinforced by principles and help the team reduce the complexity of compliance. This way also promotes conversations between members to be on the same page about principle application and save energy to drive the team's overall outcomes.</w:t>
      </w:r>
    </w:p>
    <w:p w14:paraId="48756A8D" w14:textId="77777777" w:rsidR="00F90A4B" w:rsidRPr="00B91934" w:rsidRDefault="00F90A4B" w:rsidP="00F90A4B">
      <w:pPr>
        <w:spacing w:after="0" w:line="240" w:lineRule="auto"/>
        <w:ind w:firstLine="720"/>
        <w:rPr>
          <w:rFonts w:ascii="Arial" w:hAnsi="Arial" w:cs="Arial"/>
        </w:rPr>
      </w:pPr>
      <w:r w:rsidRPr="00B91934">
        <w:rPr>
          <w:rFonts w:ascii="Arial" w:hAnsi="Arial" w:cs="Arial"/>
        </w:rPr>
        <w:t>Finally, principles with outcome-oriented naturally empower people to take ownership. As the team members are always at a better place to make decisions, high-level managers should step back, only set expectations, and facilitate teams to do what they do best. This way is also more sustainable as it promotes an ownership mindset when people are likely to self-manage their work.</w:t>
      </w:r>
    </w:p>
    <w:p w14:paraId="44A70656" w14:textId="77777777" w:rsidR="009D6C06" w:rsidRPr="00AB2CE2" w:rsidRDefault="00AB2CE2" w:rsidP="00AB2CE2">
      <w:pPr>
        <w:pStyle w:val="Heading1"/>
        <w:rPr>
          <w:rFonts w:ascii="Arial" w:hAnsi="Arial" w:cs="Arial"/>
        </w:rPr>
      </w:pPr>
      <w:r>
        <w:rPr>
          <w:rFonts w:ascii="Arial" w:hAnsi="Arial" w:cs="Arial"/>
        </w:rPr>
        <w:t xml:space="preserve">How to adopt </w:t>
      </w:r>
    </w:p>
    <w:p w14:paraId="7CBD393E" w14:textId="77777777" w:rsidR="00F90A4B" w:rsidRPr="00B91934" w:rsidRDefault="002E2F96" w:rsidP="00F90A4B">
      <w:pPr>
        <w:spacing w:after="0" w:line="240" w:lineRule="auto"/>
        <w:rPr>
          <w:rFonts w:ascii="Arial" w:hAnsi="Arial" w:cs="Arial"/>
        </w:rPr>
      </w:pPr>
      <w:r>
        <w:rPr>
          <w:rFonts w:ascii="Arial" w:hAnsi="Arial" w:cs="Arial"/>
          <w:b/>
        </w:rPr>
        <w:tab/>
      </w:r>
      <w:r w:rsidR="00F90A4B" w:rsidRPr="00B91934">
        <w:rPr>
          <w:rFonts w:ascii="Arial" w:hAnsi="Arial" w:cs="Arial"/>
        </w:rPr>
        <w:t>We do not need to break the rules system to adopt principles, and the two can even co-operate reasonably with each other. We can still follow defined rules in day-to-day activities and gradually figure out codes that fit the team. Based on the guiding principles, tailoring rules can help the team further perfect ways of working.</w:t>
      </w:r>
    </w:p>
    <w:p w14:paraId="552C93B0" w14:textId="24D7FC01" w:rsidR="00F90A4B" w:rsidRPr="00B91934" w:rsidRDefault="00F90A4B" w:rsidP="00F90A4B">
      <w:pPr>
        <w:spacing w:after="0" w:line="240" w:lineRule="auto"/>
        <w:ind w:firstLine="720"/>
        <w:rPr>
          <w:rFonts w:ascii="Arial" w:hAnsi="Arial" w:cs="Arial"/>
        </w:rPr>
      </w:pPr>
      <w:r w:rsidRPr="00B91934">
        <w:rPr>
          <w:rFonts w:ascii="Arial" w:hAnsi="Arial" w:cs="Arial"/>
        </w:rPr>
        <w:t>Importantly, senior management needs to be more closely involved in shaping principles for the whole organization, not only at the team level. Forming principles at the team level will not work without organizational support. The organization must be confident enough with their personnel to make reliable decisions based on particular situations. Then, the people who are most proficient with the work can make the decisions. </w:t>
      </w:r>
    </w:p>
    <w:p w14:paraId="0EAD4738" w14:textId="77777777" w:rsidR="00F90A4B" w:rsidRPr="00B91934" w:rsidRDefault="00DE4A54" w:rsidP="00F90A4B">
      <w:pPr>
        <w:spacing w:after="0" w:line="240" w:lineRule="auto"/>
        <w:rPr>
          <w:rFonts w:ascii="Arial" w:hAnsi="Arial" w:cs="Arial"/>
        </w:rPr>
      </w:pPr>
      <w:r>
        <w:rPr>
          <w:rFonts w:ascii="Arial" w:hAnsi="Arial" w:cs="Arial"/>
        </w:rPr>
        <w:tab/>
      </w:r>
      <w:r w:rsidR="00F90A4B" w:rsidRPr="00B91934">
        <w:rPr>
          <w:rFonts w:ascii="Arial" w:hAnsi="Arial" w:cs="Arial"/>
        </w:rPr>
        <w:t>With both the bottom-up and top-down buy-in, guiding principles can be established and facilitate people to do the right thing and help the whole team and organization move on the right track. The organization should trust members and teams to take ownership and make decisions based on the latest information they discovered. This way unleashes the powers of individuals, teams, and organizations as a whole.</w:t>
      </w:r>
    </w:p>
    <w:p w14:paraId="0E310F54" w14:textId="2891DCFA" w:rsidR="00D558FA" w:rsidRDefault="00F33A11" w:rsidP="00F90A4B">
      <w:pPr>
        <w:jc w:val="both"/>
        <w:rPr>
          <w:rFonts w:ascii="Arial" w:hAnsi="Arial" w:cs="Arial"/>
          <w:b/>
        </w:rPr>
      </w:pPr>
      <w:r w:rsidRPr="00F33A11">
        <w:rPr>
          <w:rFonts w:ascii="Arial" w:hAnsi="Arial" w:cs="Arial"/>
          <w:b/>
        </w:rPr>
        <w:t>Reference</w:t>
      </w:r>
      <w:r w:rsidR="00D558FA">
        <w:rPr>
          <w:rFonts w:ascii="Arial" w:hAnsi="Arial" w:cs="Arial"/>
          <w:b/>
        </w:rPr>
        <w:t xml:space="preserve"> </w:t>
      </w:r>
    </w:p>
    <w:p w14:paraId="0B25C251" w14:textId="77777777" w:rsidR="009628D0" w:rsidRPr="00792016" w:rsidRDefault="00B112D4" w:rsidP="00792016">
      <w:r>
        <w:t xml:space="preserve"> </w:t>
      </w:r>
      <w:hyperlink r:id="rId9" w:history="1">
        <w:r w:rsidR="00D558FA" w:rsidRPr="00E929CA">
          <w:rPr>
            <w:rStyle w:val="Hyperlink"/>
          </w:rPr>
          <w:t>https://www.lse.ac.uk/law/people/academic-staff/julia-black/Documents/black5.pdf</w:t>
        </w:r>
      </w:hyperlink>
    </w:p>
    <w:sectPr w:rsidR="009628D0" w:rsidRPr="007920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CBC4E2" w14:textId="77777777" w:rsidR="00A81EE0" w:rsidRDefault="00A81EE0" w:rsidP="00872955">
      <w:pPr>
        <w:spacing w:after="0" w:line="240" w:lineRule="auto"/>
      </w:pPr>
      <w:r>
        <w:separator/>
      </w:r>
    </w:p>
  </w:endnote>
  <w:endnote w:type="continuationSeparator" w:id="0">
    <w:p w14:paraId="2A37327F" w14:textId="77777777" w:rsidR="00A81EE0" w:rsidRDefault="00A81EE0" w:rsidP="00872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17B0C1" w14:textId="77777777" w:rsidR="00A81EE0" w:rsidRDefault="00A81EE0" w:rsidP="00872955">
      <w:pPr>
        <w:spacing w:after="0" w:line="240" w:lineRule="auto"/>
      </w:pPr>
      <w:r>
        <w:separator/>
      </w:r>
    </w:p>
  </w:footnote>
  <w:footnote w:type="continuationSeparator" w:id="0">
    <w:p w14:paraId="1402D061" w14:textId="77777777" w:rsidR="00A81EE0" w:rsidRDefault="00A81EE0" w:rsidP="008729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5380C"/>
    <w:multiLevelType w:val="hybridMultilevel"/>
    <w:tmpl w:val="B2B67ACA"/>
    <w:lvl w:ilvl="0" w:tplc="038EDCB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F66B40"/>
    <w:multiLevelType w:val="hybridMultilevel"/>
    <w:tmpl w:val="4D10EE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CE45A5"/>
    <w:multiLevelType w:val="hybridMultilevel"/>
    <w:tmpl w:val="70C8327E"/>
    <w:lvl w:ilvl="0" w:tplc="5E160DD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12C65DE"/>
    <w:multiLevelType w:val="hybridMultilevel"/>
    <w:tmpl w:val="5916FBC2"/>
    <w:lvl w:ilvl="0" w:tplc="3D2082E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055A22"/>
    <w:multiLevelType w:val="hybridMultilevel"/>
    <w:tmpl w:val="4CAE2518"/>
    <w:lvl w:ilvl="0" w:tplc="C2AE162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4B3AC6"/>
    <w:multiLevelType w:val="hybridMultilevel"/>
    <w:tmpl w:val="0360DFA8"/>
    <w:lvl w:ilvl="0" w:tplc="CF6E64DE">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2"/>
  </w:num>
  <w:num w:numId="3">
    <w:abstractNumId w:val="1"/>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rA0sDCzMLC0NDWxMDNQ0lEKTi0uzszPAykwNKoFANhbXfMtAAAA"/>
  </w:docVars>
  <w:rsids>
    <w:rsidRoot w:val="00470815"/>
    <w:rsid w:val="000343E2"/>
    <w:rsid w:val="0005315C"/>
    <w:rsid w:val="00075972"/>
    <w:rsid w:val="00084A1B"/>
    <w:rsid w:val="000B241B"/>
    <w:rsid w:val="000C3790"/>
    <w:rsid w:val="000D6096"/>
    <w:rsid w:val="000E3BD4"/>
    <w:rsid w:val="000E5491"/>
    <w:rsid w:val="00133660"/>
    <w:rsid w:val="00146037"/>
    <w:rsid w:val="001748F4"/>
    <w:rsid w:val="001B1F8D"/>
    <w:rsid w:val="001B432E"/>
    <w:rsid w:val="001B527B"/>
    <w:rsid w:val="001C6428"/>
    <w:rsid w:val="001D295E"/>
    <w:rsid w:val="001E1B82"/>
    <w:rsid w:val="001E5E63"/>
    <w:rsid w:val="00203AF2"/>
    <w:rsid w:val="00240DB9"/>
    <w:rsid w:val="002472FA"/>
    <w:rsid w:val="00247574"/>
    <w:rsid w:val="00257A54"/>
    <w:rsid w:val="002772C4"/>
    <w:rsid w:val="00296F29"/>
    <w:rsid w:val="002A365D"/>
    <w:rsid w:val="002A399C"/>
    <w:rsid w:val="002A3BBA"/>
    <w:rsid w:val="002B0B74"/>
    <w:rsid w:val="002B75F4"/>
    <w:rsid w:val="002E2F96"/>
    <w:rsid w:val="002F77B5"/>
    <w:rsid w:val="00330655"/>
    <w:rsid w:val="00331D28"/>
    <w:rsid w:val="0033680D"/>
    <w:rsid w:val="00355149"/>
    <w:rsid w:val="00375274"/>
    <w:rsid w:val="00380941"/>
    <w:rsid w:val="003A08F9"/>
    <w:rsid w:val="003A4683"/>
    <w:rsid w:val="003B436E"/>
    <w:rsid w:val="003C0A82"/>
    <w:rsid w:val="003C7E5D"/>
    <w:rsid w:val="003D102A"/>
    <w:rsid w:val="003D3C04"/>
    <w:rsid w:val="00402671"/>
    <w:rsid w:val="00413B19"/>
    <w:rsid w:val="00443436"/>
    <w:rsid w:val="00447B0C"/>
    <w:rsid w:val="00456AA7"/>
    <w:rsid w:val="00467D34"/>
    <w:rsid w:val="00470815"/>
    <w:rsid w:val="0047621F"/>
    <w:rsid w:val="00487676"/>
    <w:rsid w:val="004A1CB1"/>
    <w:rsid w:val="004B3396"/>
    <w:rsid w:val="004C13CF"/>
    <w:rsid w:val="004C3BF3"/>
    <w:rsid w:val="004E3D0D"/>
    <w:rsid w:val="004E7716"/>
    <w:rsid w:val="005120B3"/>
    <w:rsid w:val="00513130"/>
    <w:rsid w:val="00525D04"/>
    <w:rsid w:val="0053251D"/>
    <w:rsid w:val="00554ADC"/>
    <w:rsid w:val="0056110D"/>
    <w:rsid w:val="0057777C"/>
    <w:rsid w:val="00581691"/>
    <w:rsid w:val="005D1941"/>
    <w:rsid w:val="005D6225"/>
    <w:rsid w:val="005E69D4"/>
    <w:rsid w:val="005F4FF4"/>
    <w:rsid w:val="006145AD"/>
    <w:rsid w:val="00627995"/>
    <w:rsid w:val="00632A2B"/>
    <w:rsid w:val="00685236"/>
    <w:rsid w:val="00691534"/>
    <w:rsid w:val="006A29C3"/>
    <w:rsid w:val="006A520D"/>
    <w:rsid w:val="006C243F"/>
    <w:rsid w:val="006C4F83"/>
    <w:rsid w:val="006D46A5"/>
    <w:rsid w:val="006F5372"/>
    <w:rsid w:val="00720E46"/>
    <w:rsid w:val="00736780"/>
    <w:rsid w:val="007458ED"/>
    <w:rsid w:val="00765B37"/>
    <w:rsid w:val="00792016"/>
    <w:rsid w:val="00793C84"/>
    <w:rsid w:val="007B7138"/>
    <w:rsid w:val="00804171"/>
    <w:rsid w:val="00823A93"/>
    <w:rsid w:val="00827A93"/>
    <w:rsid w:val="00830418"/>
    <w:rsid w:val="00835571"/>
    <w:rsid w:val="00843370"/>
    <w:rsid w:val="00843AC5"/>
    <w:rsid w:val="008445C5"/>
    <w:rsid w:val="00872955"/>
    <w:rsid w:val="00873D68"/>
    <w:rsid w:val="0087726B"/>
    <w:rsid w:val="008821AA"/>
    <w:rsid w:val="008874BC"/>
    <w:rsid w:val="00891211"/>
    <w:rsid w:val="00894586"/>
    <w:rsid w:val="008A049C"/>
    <w:rsid w:val="008A5010"/>
    <w:rsid w:val="008B6534"/>
    <w:rsid w:val="008B7508"/>
    <w:rsid w:val="008C6ECB"/>
    <w:rsid w:val="008E28A7"/>
    <w:rsid w:val="00942902"/>
    <w:rsid w:val="009578D4"/>
    <w:rsid w:val="009628D0"/>
    <w:rsid w:val="00976647"/>
    <w:rsid w:val="00976DFA"/>
    <w:rsid w:val="00996616"/>
    <w:rsid w:val="009D6C06"/>
    <w:rsid w:val="009E5CF2"/>
    <w:rsid w:val="00A00E3F"/>
    <w:rsid w:val="00A0232D"/>
    <w:rsid w:val="00A236DC"/>
    <w:rsid w:val="00A37A8E"/>
    <w:rsid w:val="00A47A82"/>
    <w:rsid w:val="00A75CC9"/>
    <w:rsid w:val="00A81EE0"/>
    <w:rsid w:val="00A85B64"/>
    <w:rsid w:val="00A9183F"/>
    <w:rsid w:val="00A93078"/>
    <w:rsid w:val="00AA4E72"/>
    <w:rsid w:val="00AB2CE2"/>
    <w:rsid w:val="00AC486B"/>
    <w:rsid w:val="00AC4B42"/>
    <w:rsid w:val="00AD6F1A"/>
    <w:rsid w:val="00AE655F"/>
    <w:rsid w:val="00AF618A"/>
    <w:rsid w:val="00B07002"/>
    <w:rsid w:val="00B112D4"/>
    <w:rsid w:val="00B20B36"/>
    <w:rsid w:val="00B276B4"/>
    <w:rsid w:val="00B359F5"/>
    <w:rsid w:val="00B368DB"/>
    <w:rsid w:val="00B4073B"/>
    <w:rsid w:val="00B71E21"/>
    <w:rsid w:val="00B77158"/>
    <w:rsid w:val="00BA6DBF"/>
    <w:rsid w:val="00BB6F91"/>
    <w:rsid w:val="00BC17CB"/>
    <w:rsid w:val="00BE798C"/>
    <w:rsid w:val="00BF64C6"/>
    <w:rsid w:val="00C04922"/>
    <w:rsid w:val="00C0573E"/>
    <w:rsid w:val="00C0596D"/>
    <w:rsid w:val="00C114AD"/>
    <w:rsid w:val="00C121DF"/>
    <w:rsid w:val="00C178C9"/>
    <w:rsid w:val="00C24404"/>
    <w:rsid w:val="00C41E34"/>
    <w:rsid w:val="00C430FC"/>
    <w:rsid w:val="00C63412"/>
    <w:rsid w:val="00C842A2"/>
    <w:rsid w:val="00CA7A3B"/>
    <w:rsid w:val="00CB0D3A"/>
    <w:rsid w:val="00CB3618"/>
    <w:rsid w:val="00CE59F4"/>
    <w:rsid w:val="00D03200"/>
    <w:rsid w:val="00D45E5D"/>
    <w:rsid w:val="00D558FA"/>
    <w:rsid w:val="00D93175"/>
    <w:rsid w:val="00D97E02"/>
    <w:rsid w:val="00DA38F7"/>
    <w:rsid w:val="00DB32E8"/>
    <w:rsid w:val="00DD6C6C"/>
    <w:rsid w:val="00DE4A54"/>
    <w:rsid w:val="00DF5618"/>
    <w:rsid w:val="00E212AF"/>
    <w:rsid w:val="00E26D16"/>
    <w:rsid w:val="00E27DBB"/>
    <w:rsid w:val="00E40F00"/>
    <w:rsid w:val="00E420FA"/>
    <w:rsid w:val="00E446C3"/>
    <w:rsid w:val="00E458DC"/>
    <w:rsid w:val="00E5521D"/>
    <w:rsid w:val="00E65098"/>
    <w:rsid w:val="00E7308D"/>
    <w:rsid w:val="00E94C1E"/>
    <w:rsid w:val="00E97D71"/>
    <w:rsid w:val="00EB1D3E"/>
    <w:rsid w:val="00ED564F"/>
    <w:rsid w:val="00ED674D"/>
    <w:rsid w:val="00F02D33"/>
    <w:rsid w:val="00F0660C"/>
    <w:rsid w:val="00F33A11"/>
    <w:rsid w:val="00F36B83"/>
    <w:rsid w:val="00F53241"/>
    <w:rsid w:val="00F87389"/>
    <w:rsid w:val="00F90A4B"/>
    <w:rsid w:val="00F90F0C"/>
    <w:rsid w:val="00F9752D"/>
    <w:rsid w:val="00FA0CFB"/>
    <w:rsid w:val="00FA2DD3"/>
    <w:rsid w:val="00FC459D"/>
    <w:rsid w:val="00FD3711"/>
    <w:rsid w:val="00FF5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1877DB"/>
  <w15:chartTrackingRefBased/>
  <w15:docId w15:val="{2462D214-B166-483F-99F6-70DB85EC7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31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F618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3366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3660"/>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A85B64"/>
    <w:pPr>
      <w:ind w:left="720"/>
      <w:contextualSpacing/>
    </w:pPr>
  </w:style>
  <w:style w:type="character" w:styleId="Hyperlink">
    <w:name w:val="Hyperlink"/>
    <w:basedOn w:val="DefaultParagraphFont"/>
    <w:uiPriority w:val="99"/>
    <w:unhideWhenUsed/>
    <w:rsid w:val="006C243F"/>
    <w:rPr>
      <w:color w:val="0000FF"/>
      <w:u w:val="single"/>
    </w:rPr>
  </w:style>
  <w:style w:type="paragraph" w:styleId="Subtitle">
    <w:name w:val="Subtitle"/>
    <w:basedOn w:val="Normal"/>
    <w:next w:val="Normal"/>
    <w:link w:val="SubtitleChar"/>
    <w:uiPriority w:val="11"/>
    <w:qFormat/>
    <w:rsid w:val="0005315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5315C"/>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05315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AF618A"/>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9D6C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6C06"/>
  </w:style>
  <w:style w:type="paragraph" w:styleId="Footer">
    <w:name w:val="footer"/>
    <w:basedOn w:val="Normal"/>
    <w:link w:val="FooterChar"/>
    <w:uiPriority w:val="99"/>
    <w:unhideWhenUsed/>
    <w:rsid w:val="009D6C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6C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321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practicelibrary.com/practice/establish-shared-principle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se.ac.uk/law/people/academic-staff/julia-black/Documents/black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567</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Vu Tuan</dc:creator>
  <cp:keywords/>
  <dc:description/>
  <cp:lastModifiedBy>VP of Membership</cp:lastModifiedBy>
  <cp:revision>3</cp:revision>
  <dcterms:created xsi:type="dcterms:W3CDTF">2020-11-30T20:26:00Z</dcterms:created>
  <dcterms:modified xsi:type="dcterms:W3CDTF">2020-11-30T20:32:00Z</dcterms:modified>
</cp:coreProperties>
</file>